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2" w:type="dxa"/>
        <w:tblInd w:w="-10" w:type="dxa"/>
        <w:tblLayout w:type="fixed"/>
        <w:tblCellMar>
          <w:left w:w="10" w:type="dxa"/>
          <w:right w:w="10" w:type="dxa"/>
        </w:tblCellMar>
        <w:tblLook w:val="0000" w:firstRow="0" w:lastRow="0" w:firstColumn="0" w:lastColumn="0" w:noHBand="0" w:noVBand="0"/>
      </w:tblPr>
      <w:tblGrid>
        <w:gridCol w:w="2610"/>
        <w:gridCol w:w="8162"/>
      </w:tblGrid>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pPr>
              <w:rPr>
                <w:b/>
                <w:bCs/>
                <w:lang w:val="fr-FR"/>
              </w:rPr>
            </w:pPr>
            <w:r w:rsidRPr="00BD6E60">
              <w:rPr>
                <w:b/>
                <w:bCs/>
                <w:lang w:val="fr-FR"/>
              </w:rPr>
              <w:t>Curriculum Vitae</w:t>
            </w:r>
          </w:p>
        </w:tc>
        <w:tc>
          <w:tcPr>
            <w:tcW w:w="8162" w:type="dxa"/>
            <w:shd w:val="clear" w:color="auto" w:fill="auto"/>
            <w:tcMar>
              <w:top w:w="40" w:type="dxa"/>
              <w:left w:w="0" w:type="dxa"/>
              <w:bottom w:w="40" w:type="dxa"/>
              <w:right w:w="0" w:type="dxa"/>
            </w:tcMar>
          </w:tcPr>
          <w:p w:rsidR="00BD6E60" w:rsidRPr="00BD6E60" w:rsidRDefault="00BD6E60" w:rsidP="00BD6E60">
            <w:r w:rsidRPr="00BD6E60">
              <w:rPr>
                <w:lang w:val="fr-FR"/>
              </w:rPr>
              <w:t xml:space="preserve">DICHIARAZIONE SOSTITUTIVA DI CERTIFICAZIONE ai </w:t>
            </w:r>
            <w:proofErr w:type="spellStart"/>
            <w:proofErr w:type="gramStart"/>
            <w:r w:rsidRPr="00BD6E60">
              <w:rPr>
                <w:lang w:val="fr-FR"/>
              </w:rPr>
              <w:t>sensi</w:t>
            </w:r>
            <w:proofErr w:type="spellEnd"/>
            <w:r w:rsidRPr="00BD6E60">
              <w:rPr>
                <w:lang w:val="fr-FR"/>
              </w:rPr>
              <w:t xml:space="preserve">  </w:t>
            </w:r>
            <w:proofErr w:type="spellStart"/>
            <w:r w:rsidRPr="00BD6E60">
              <w:rPr>
                <w:lang w:val="fr-FR"/>
              </w:rPr>
              <w:t>dell’art</w:t>
            </w:r>
            <w:proofErr w:type="spellEnd"/>
            <w:proofErr w:type="gramEnd"/>
            <w:r w:rsidRPr="00BD6E60">
              <w:rPr>
                <w:lang w:val="fr-FR"/>
              </w:rPr>
              <w:t xml:space="preserve">. </w:t>
            </w:r>
            <w:r w:rsidRPr="00BD6E60">
              <w:t>46 e 47del D.P.R. 28 dicembre 2000, n. 445</w:t>
            </w:r>
          </w:p>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tc>
        <w:tc>
          <w:tcPr>
            <w:tcW w:w="8162" w:type="dxa"/>
            <w:shd w:val="clear" w:color="auto" w:fill="auto"/>
            <w:tcMar>
              <w:top w:w="40" w:type="dxa"/>
              <w:left w:w="0" w:type="dxa"/>
              <w:bottom w:w="40" w:type="dxa"/>
              <w:right w:w="0" w:type="dxa"/>
            </w:tcMar>
          </w:tcPr>
          <w:p w:rsidR="00BD6E60" w:rsidRPr="00BD6E60" w:rsidRDefault="00BD6E60" w:rsidP="00BD6E60"/>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r w:rsidRPr="00BD6E60">
              <w:rPr>
                <w:noProof/>
              </w:rPr>
              <w:drawing>
                <wp:inline distT="0" distB="0" distL="0" distR="0" wp14:anchorId="626428E3" wp14:editId="37816CAC">
                  <wp:extent cx="1492237" cy="1358978"/>
                  <wp:effectExtent l="0" t="0" r="0" b="0"/>
                  <wp:docPr id="2" name="Immagine 2" descr="C:\Users\nicoletta.natalini\AppData\Local\Microsoft\Windows\INetCache\Content.Outlook\YT0FYL3W\17527E15-E2EA-4298-BF65-2D2D45B0C6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etta.natalini\AppData\Local\Microsoft\Windows\INetCache\Content.Outlook\YT0FYL3W\17527E15-E2EA-4298-BF65-2D2D45B0C64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7251" cy="1381759"/>
                          </a:xfrm>
                          <a:prstGeom prst="rect">
                            <a:avLst/>
                          </a:prstGeom>
                          <a:noFill/>
                          <a:ln>
                            <a:noFill/>
                          </a:ln>
                        </pic:spPr>
                      </pic:pic>
                    </a:graphicData>
                  </a:graphic>
                </wp:inline>
              </w:drawing>
            </w:r>
          </w:p>
          <w:p w:rsidR="00BD6E60" w:rsidRPr="00BD6E60" w:rsidRDefault="00BD6E60" w:rsidP="00BD6E60">
            <w:pPr>
              <w:rPr>
                <w:b/>
              </w:rPr>
            </w:pPr>
          </w:p>
        </w:tc>
        <w:tc>
          <w:tcPr>
            <w:tcW w:w="8162" w:type="dxa"/>
            <w:shd w:val="clear" w:color="auto" w:fill="auto"/>
            <w:tcMar>
              <w:top w:w="40" w:type="dxa"/>
              <w:left w:w="0" w:type="dxa"/>
              <w:bottom w:w="40" w:type="dxa"/>
              <w:right w:w="0" w:type="dxa"/>
            </w:tcMar>
          </w:tcPr>
          <w:p w:rsidR="00BD6E60" w:rsidRPr="00BD6E60" w:rsidRDefault="00BD6E60" w:rsidP="00BD6E60">
            <w:r w:rsidRPr="00BD6E60">
              <w:t>Il/la sottoscritto/a __NICOLETTA NATALINI __________________________________</w:t>
            </w:r>
          </w:p>
          <w:p w:rsidR="00BD6E60" w:rsidRPr="00BD6E60" w:rsidRDefault="00BD6E60" w:rsidP="00BD6E60">
            <w:pPr>
              <w:rPr>
                <w:i/>
                <w:iCs/>
              </w:rPr>
            </w:pPr>
            <w:r w:rsidRPr="00BD6E60">
              <w:rPr>
                <w:i/>
                <w:iCs/>
              </w:rPr>
              <w:t>è consapevole che in caso di dichiarazioni non veritiere, di formazione o uso di atti falsi verrà punito ai sensi del Codice Penale e delle Leggi speciali in materia così come previsto dall’art. 76 del D.P.R. n. 445/2000 e che, inoltre, qualora dal controllo effettuato emerga la non veridicità del contenuto delle dichiarazioni rese, decadrà dai benefici eventualmente conseguenti al provvedimento emanato sulla base della dichiarazione non veritiera – art. 75 del D.P.R. n. 445/2000.</w:t>
            </w:r>
          </w:p>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pPr>
              <w:rPr>
                <w:b/>
              </w:rPr>
            </w:pPr>
            <w:r w:rsidRPr="00BD6E60">
              <w:rPr>
                <w:b/>
              </w:rPr>
              <w:t>Informazioni personali</w:t>
            </w:r>
          </w:p>
        </w:tc>
        <w:tc>
          <w:tcPr>
            <w:tcW w:w="8162" w:type="dxa"/>
            <w:shd w:val="clear" w:color="auto" w:fill="auto"/>
            <w:tcMar>
              <w:top w:w="40" w:type="dxa"/>
              <w:left w:w="0" w:type="dxa"/>
              <w:bottom w:w="40" w:type="dxa"/>
              <w:right w:w="0" w:type="dxa"/>
            </w:tcMar>
          </w:tcPr>
          <w:p w:rsidR="00BD6E60" w:rsidRPr="00BD6E60" w:rsidRDefault="00BD6E60" w:rsidP="00BD6E60"/>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r w:rsidRPr="00BD6E60">
              <w:t>Nome e Cognome</w:t>
            </w:r>
          </w:p>
        </w:tc>
        <w:tc>
          <w:tcPr>
            <w:tcW w:w="8162" w:type="dxa"/>
            <w:shd w:val="clear" w:color="auto" w:fill="auto"/>
            <w:tcMar>
              <w:top w:w="40" w:type="dxa"/>
              <w:left w:w="0" w:type="dxa"/>
              <w:bottom w:w="40" w:type="dxa"/>
              <w:right w:w="0" w:type="dxa"/>
            </w:tcMar>
          </w:tcPr>
          <w:p w:rsidR="00BD6E60" w:rsidRPr="00BD6E60" w:rsidRDefault="00BD6E60" w:rsidP="00BD6E60">
            <w:r w:rsidRPr="00BD6E60">
              <w:t>NICOLETTA NATALINI</w:t>
            </w:r>
          </w:p>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r w:rsidRPr="00BD6E60">
              <w:t>Indirizzo</w:t>
            </w:r>
          </w:p>
        </w:tc>
        <w:tc>
          <w:tcPr>
            <w:tcW w:w="8162" w:type="dxa"/>
            <w:shd w:val="clear" w:color="auto" w:fill="auto"/>
            <w:tcMar>
              <w:top w:w="40" w:type="dxa"/>
              <w:left w:w="0" w:type="dxa"/>
              <w:bottom w:w="40" w:type="dxa"/>
              <w:right w:w="0" w:type="dxa"/>
            </w:tcMar>
          </w:tcPr>
          <w:p w:rsidR="00BD6E60" w:rsidRPr="00BD6E60" w:rsidRDefault="00BD6E60" w:rsidP="00BD6E60">
            <w:r w:rsidRPr="00BD6E60">
              <w:t>Via Prati, 53 41013 Castelfranco Emilia</w:t>
            </w:r>
          </w:p>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tc>
        <w:tc>
          <w:tcPr>
            <w:tcW w:w="8162" w:type="dxa"/>
            <w:shd w:val="clear" w:color="auto" w:fill="auto"/>
            <w:tcMar>
              <w:top w:w="40" w:type="dxa"/>
              <w:left w:w="0" w:type="dxa"/>
              <w:bottom w:w="40" w:type="dxa"/>
              <w:right w:w="0" w:type="dxa"/>
            </w:tcMar>
          </w:tcPr>
          <w:p w:rsidR="00BD6E60" w:rsidRPr="00BD6E60" w:rsidRDefault="00BD6E60" w:rsidP="00BD6E60"/>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r w:rsidRPr="00BD6E60">
              <w:t>Cittadinanza</w:t>
            </w:r>
          </w:p>
        </w:tc>
        <w:tc>
          <w:tcPr>
            <w:tcW w:w="8162" w:type="dxa"/>
            <w:shd w:val="clear" w:color="auto" w:fill="auto"/>
            <w:tcMar>
              <w:top w:w="40" w:type="dxa"/>
              <w:left w:w="0" w:type="dxa"/>
              <w:bottom w:w="40" w:type="dxa"/>
              <w:right w:w="0" w:type="dxa"/>
            </w:tcMar>
          </w:tcPr>
          <w:p w:rsidR="00BD6E60" w:rsidRPr="00BD6E60" w:rsidRDefault="00BD6E60" w:rsidP="00BD6E60">
            <w:r w:rsidRPr="00BD6E60">
              <w:t>Italiana</w:t>
            </w:r>
          </w:p>
        </w:tc>
      </w:tr>
      <w:tr w:rsidR="00BD6E60" w:rsidRPr="00BD6E60" w:rsidTr="0077083D">
        <w:trPr>
          <w:cantSplit/>
          <w:trHeight w:val="6"/>
        </w:trPr>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r w:rsidRPr="00BD6E60">
              <w:t>Luogo e data di nascita</w:t>
            </w:r>
          </w:p>
        </w:tc>
        <w:tc>
          <w:tcPr>
            <w:tcW w:w="8162" w:type="dxa"/>
            <w:shd w:val="clear" w:color="auto" w:fill="auto"/>
            <w:tcMar>
              <w:top w:w="40" w:type="dxa"/>
              <w:left w:w="0" w:type="dxa"/>
              <w:bottom w:w="40" w:type="dxa"/>
              <w:right w:w="0" w:type="dxa"/>
            </w:tcMar>
          </w:tcPr>
          <w:p w:rsidR="00BD6E60" w:rsidRPr="00BD6E60" w:rsidRDefault="00BD6E60" w:rsidP="00BD6E60">
            <w:r w:rsidRPr="00BD6E60">
              <w:t>Modena, 6 dicembre 1967</w:t>
            </w:r>
          </w:p>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r w:rsidRPr="00BD6E60">
              <w:t>CF</w:t>
            </w:r>
          </w:p>
        </w:tc>
        <w:tc>
          <w:tcPr>
            <w:tcW w:w="8162" w:type="dxa"/>
            <w:shd w:val="clear" w:color="auto" w:fill="auto"/>
            <w:tcMar>
              <w:top w:w="40" w:type="dxa"/>
              <w:left w:w="0" w:type="dxa"/>
              <w:bottom w:w="40" w:type="dxa"/>
              <w:right w:w="0" w:type="dxa"/>
            </w:tcMar>
          </w:tcPr>
          <w:p w:rsidR="00BD6E60" w:rsidRPr="00BD6E60" w:rsidRDefault="00BD6E60" w:rsidP="00BD6E60">
            <w:r w:rsidRPr="00BD6E60">
              <w:t>NTLNLT67T46F257K</w:t>
            </w:r>
          </w:p>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tc>
        <w:tc>
          <w:tcPr>
            <w:tcW w:w="8162" w:type="dxa"/>
            <w:shd w:val="clear" w:color="auto" w:fill="auto"/>
            <w:tcMar>
              <w:top w:w="40" w:type="dxa"/>
              <w:left w:w="0" w:type="dxa"/>
              <w:bottom w:w="40" w:type="dxa"/>
              <w:right w:w="0" w:type="dxa"/>
            </w:tcMar>
          </w:tcPr>
          <w:p w:rsidR="00BD6E60" w:rsidRPr="00BD6E60" w:rsidRDefault="00BD6E60" w:rsidP="00BD6E60"/>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pPr>
              <w:rPr>
                <w:b/>
              </w:rPr>
            </w:pPr>
            <w:r w:rsidRPr="00BD6E60">
              <w:rPr>
                <w:b/>
              </w:rPr>
              <w:t>Istruzione e formazione</w:t>
            </w:r>
          </w:p>
        </w:tc>
        <w:tc>
          <w:tcPr>
            <w:tcW w:w="8162" w:type="dxa"/>
            <w:shd w:val="clear" w:color="auto" w:fill="auto"/>
            <w:tcMar>
              <w:top w:w="40" w:type="dxa"/>
              <w:left w:w="0" w:type="dxa"/>
              <w:bottom w:w="40" w:type="dxa"/>
              <w:right w:w="0" w:type="dxa"/>
            </w:tcMar>
          </w:tcPr>
          <w:p w:rsidR="00BD6E60" w:rsidRPr="00BD6E60" w:rsidRDefault="00BD6E60" w:rsidP="00BD6E60"/>
        </w:tc>
      </w:tr>
      <w:tr w:rsidR="00BD6E60" w:rsidRPr="00BD6E60" w:rsidTr="0077083D">
        <w:trPr>
          <w:cantSplit/>
          <w:trHeight w:val="6"/>
        </w:trPr>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tc>
        <w:tc>
          <w:tcPr>
            <w:tcW w:w="8162" w:type="dxa"/>
            <w:shd w:val="clear" w:color="auto" w:fill="auto"/>
            <w:tcMar>
              <w:top w:w="40" w:type="dxa"/>
              <w:left w:w="0" w:type="dxa"/>
              <w:bottom w:w="40" w:type="dxa"/>
              <w:right w:w="0" w:type="dxa"/>
            </w:tcMar>
          </w:tcPr>
          <w:p w:rsidR="00BD6E60" w:rsidRPr="00BD6E60" w:rsidRDefault="00BD6E60" w:rsidP="00BD6E60"/>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r w:rsidRPr="00BD6E60">
              <w:t>Titolo di studio</w:t>
            </w:r>
          </w:p>
        </w:tc>
        <w:tc>
          <w:tcPr>
            <w:tcW w:w="8162" w:type="dxa"/>
            <w:shd w:val="clear" w:color="auto" w:fill="auto"/>
            <w:tcMar>
              <w:top w:w="40" w:type="dxa"/>
              <w:left w:w="0" w:type="dxa"/>
              <w:bottom w:w="40" w:type="dxa"/>
              <w:right w:w="0" w:type="dxa"/>
            </w:tcMar>
          </w:tcPr>
          <w:p w:rsidR="00BD6E60" w:rsidRPr="00BD6E60" w:rsidRDefault="00BD6E60" w:rsidP="00BD6E60">
            <w:r w:rsidRPr="00BD6E60">
              <w:t>Laurea in Medicina e Chirurgia conseguita il 24/7/1992 presso l’Università di Modena e Reggio Emilia con punti 110/110 e lode</w:t>
            </w:r>
          </w:p>
        </w:tc>
      </w:tr>
      <w:tr w:rsidR="00BD6E60" w:rsidRPr="00BD6E60" w:rsidTr="0077083D">
        <w:trPr>
          <w:cantSplit/>
          <w:trHeight w:val="6"/>
        </w:trPr>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tc>
        <w:tc>
          <w:tcPr>
            <w:tcW w:w="8162" w:type="dxa"/>
            <w:shd w:val="clear" w:color="auto" w:fill="auto"/>
            <w:tcMar>
              <w:top w:w="40" w:type="dxa"/>
              <w:left w:w="0" w:type="dxa"/>
              <w:bottom w:w="40" w:type="dxa"/>
              <w:right w:w="0" w:type="dxa"/>
            </w:tcMar>
          </w:tcPr>
          <w:p w:rsidR="00BD6E60" w:rsidRPr="00BD6E60" w:rsidRDefault="00BD6E60" w:rsidP="00BD6E60"/>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r w:rsidRPr="00BD6E60">
              <w:t>Altri titoli di studio e formazioni professionali</w:t>
            </w:r>
          </w:p>
        </w:tc>
        <w:tc>
          <w:tcPr>
            <w:tcW w:w="8162" w:type="dxa"/>
            <w:shd w:val="clear" w:color="auto" w:fill="auto"/>
            <w:tcMar>
              <w:top w:w="40" w:type="dxa"/>
              <w:left w:w="0" w:type="dxa"/>
              <w:bottom w:w="40" w:type="dxa"/>
              <w:right w:w="0" w:type="dxa"/>
            </w:tcMar>
          </w:tcPr>
          <w:p w:rsidR="00BD6E60" w:rsidRPr="00BD6E60" w:rsidRDefault="00BD6E60" w:rsidP="00BD6E60">
            <w:pPr>
              <w:numPr>
                <w:ilvl w:val="0"/>
                <w:numId w:val="2"/>
              </w:numPr>
            </w:pPr>
            <w:r w:rsidRPr="00BD6E60">
              <w:t>Abilitazione professionale conseguita nel 1992 con voto complessivo di 90/90</w:t>
            </w:r>
          </w:p>
          <w:p w:rsidR="00BD6E60" w:rsidRPr="00BD6E60" w:rsidRDefault="00BD6E60" w:rsidP="00BD6E60">
            <w:pPr>
              <w:numPr>
                <w:ilvl w:val="0"/>
                <w:numId w:val="2"/>
              </w:numPr>
            </w:pPr>
            <w:r w:rsidRPr="00BD6E60">
              <w:t>Iscritta all’ordine dei medici chirurghi e odontoiatri di Modena dal 12/1/1993</w:t>
            </w:r>
          </w:p>
          <w:p w:rsidR="00BD6E60" w:rsidRPr="00BD6E60" w:rsidRDefault="00BD6E60" w:rsidP="00BD6E60">
            <w:pPr>
              <w:numPr>
                <w:ilvl w:val="0"/>
                <w:numId w:val="2"/>
              </w:numPr>
            </w:pPr>
            <w:r w:rsidRPr="00BD6E60">
              <w:t>Specializzazione in Medicina Legale e delle assicurazioni conseguita il 16/12/1996 presso l’Università di Modena e Reggio Emilia con punti 50/50 e lode</w:t>
            </w:r>
          </w:p>
          <w:p w:rsidR="00BD6E60" w:rsidRPr="00BD6E60" w:rsidRDefault="00BD6E60" w:rsidP="00BD6E60">
            <w:pPr>
              <w:numPr>
                <w:ilvl w:val="0"/>
                <w:numId w:val="2"/>
              </w:numPr>
            </w:pPr>
            <w:r w:rsidRPr="00BD6E60">
              <w:t>Specializzazione in Igiene e medicina preventiva conseguita il 14/11/2006 presso l’Università di Modena e Reggio Emilia con punti 108/110</w:t>
            </w:r>
          </w:p>
          <w:p w:rsidR="00BD6E60" w:rsidRPr="00BD6E60" w:rsidRDefault="00BD6E60" w:rsidP="00BD6E60">
            <w:pPr>
              <w:numPr>
                <w:ilvl w:val="0"/>
                <w:numId w:val="2"/>
              </w:numPr>
            </w:pPr>
            <w:r w:rsidRPr="00BD6E60">
              <w:t xml:space="preserve">Iscritta all’albo speciale dei medici competenti in medicina del lavoro </w:t>
            </w:r>
            <w:proofErr w:type="spellStart"/>
            <w:r w:rsidRPr="00BD6E60">
              <w:t>D.L.gvo</w:t>
            </w:r>
            <w:proofErr w:type="spellEnd"/>
            <w:r w:rsidRPr="00BD6E60">
              <w:t xml:space="preserve"> 277/9 dal 15/7/2002 al 2007.</w:t>
            </w:r>
          </w:p>
          <w:p w:rsidR="00BD6E60" w:rsidRPr="00BD6E60" w:rsidRDefault="00BD6E60" w:rsidP="0079168D">
            <w:pPr>
              <w:numPr>
                <w:ilvl w:val="0"/>
                <w:numId w:val="2"/>
              </w:numPr>
              <w:ind w:right="270"/>
              <w:jc w:val="both"/>
            </w:pPr>
            <w:r w:rsidRPr="00BD6E60">
              <w:lastRenderedPageBreak/>
              <w:t>Certificato di formazione manageriale per direttore di struttura complessa- Regione Emilia Romagna- conseguito il 3/3/2017</w:t>
            </w:r>
          </w:p>
          <w:p w:rsidR="00BD6E60" w:rsidRPr="00BD6E60" w:rsidRDefault="00BD6E60" w:rsidP="0079168D">
            <w:pPr>
              <w:numPr>
                <w:ilvl w:val="0"/>
                <w:numId w:val="2"/>
              </w:numPr>
              <w:ind w:right="270"/>
              <w:jc w:val="both"/>
            </w:pPr>
            <w:r w:rsidRPr="00BD6E60">
              <w:t>Attestato di formazione manageriale per direttori generali di azienda sanitaria ed enti del servizio sanitario regionale conseguito il 22/10/2021 (</w:t>
            </w:r>
            <w:proofErr w:type="spellStart"/>
            <w:r w:rsidRPr="00BD6E60">
              <w:t>D.Lgs</w:t>
            </w:r>
            <w:proofErr w:type="spellEnd"/>
            <w:r w:rsidRPr="00BD6E60">
              <w:t xml:space="preserve"> n. 171 del 8/4/2016 e </w:t>
            </w:r>
            <w:proofErr w:type="spellStart"/>
            <w:r w:rsidRPr="00BD6E60">
              <w:t>s.m.i.</w:t>
            </w:r>
            <w:proofErr w:type="spellEnd"/>
            <w:r w:rsidRPr="00BD6E60">
              <w:t xml:space="preserve"> art. 1 comma 4 lettera c; Accordo Stato-Regioni n. 79 del 16/05/19) </w:t>
            </w:r>
          </w:p>
          <w:p w:rsidR="00BD6E60" w:rsidRPr="00BD6E60" w:rsidRDefault="00BD6E60" w:rsidP="0079168D">
            <w:pPr>
              <w:numPr>
                <w:ilvl w:val="0"/>
                <w:numId w:val="2"/>
              </w:numPr>
              <w:ind w:right="270"/>
              <w:jc w:val="both"/>
            </w:pPr>
            <w:r w:rsidRPr="00BD6E60">
              <w:t xml:space="preserve">Idoneità alla nomina di Direttore Generale delle Aziende Sanitarie Locali, delle Aziende ospedaliere e degli altri Enti del Servizio Sanitario Nazionale (elenco pubblicato dal Ministero della Salute il 30 gennaio 2023) </w:t>
            </w:r>
          </w:p>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pPr>
              <w:rPr>
                <w:b/>
              </w:rPr>
            </w:pPr>
            <w:r w:rsidRPr="00BD6E60">
              <w:rPr>
                <w:b/>
              </w:rPr>
              <w:lastRenderedPageBreak/>
              <w:t>Esperienze Professionali</w:t>
            </w:r>
          </w:p>
        </w:tc>
        <w:tc>
          <w:tcPr>
            <w:tcW w:w="8162" w:type="dxa"/>
            <w:shd w:val="clear" w:color="auto" w:fill="auto"/>
            <w:tcMar>
              <w:top w:w="40" w:type="dxa"/>
              <w:left w:w="0" w:type="dxa"/>
              <w:bottom w:w="40" w:type="dxa"/>
              <w:right w:w="0" w:type="dxa"/>
            </w:tcMar>
          </w:tcPr>
          <w:p w:rsidR="00A63305" w:rsidRDefault="00A63305" w:rsidP="0079168D">
            <w:pPr>
              <w:numPr>
                <w:ilvl w:val="0"/>
                <w:numId w:val="3"/>
              </w:numPr>
              <w:ind w:right="270"/>
              <w:jc w:val="both"/>
            </w:pPr>
            <w:r w:rsidRPr="00BD6E60">
              <w:t xml:space="preserve">Direttore Generale Azienda </w:t>
            </w:r>
            <w:r>
              <w:t xml:space="preserve">Usl </w:t>
            </w:r>
            <w:r w:rsidRPr="00BD6E60">
              <w:t xml:space="preserve">di </w:t>
            </w:r>
            <w:r>
              <w:t xml:space="preserve">Ferrara e Commissario Straordinario Azienda Ospedaliero-Universitaria S. Anna di Ferrara </w:t>
            </w:r>
            <w:r w:rsidRPr="00BD6E60">
              <w:t xml:space="preserve">dal </w:t>
            </w:r>
            <w:proofErr w:type="gramStart"/>
            <w:r w:rsidRPr="00BD6E60">
              <w:t xml:space="preserve">1 </w:t>
            </w:r>
            <w:r>
              <w:t>febbraio</w:t>
            </w:r>
            <w:proofErr w:type="gramEnd"/>
            <w:r>
              <w:t xml:space="preserve"> </w:t>
            </w:r>
            <w:r w:rsidRPr="00BD6E60">
              <w:t>202</w:t>
            </w:r>
            <w:r>
              <w:t>5</w:t>
            </w:r>
            <w:r w:rsidRPr="00BD6E60">
              <w:t xml:space="preserve"> ad oggi. Provincia con </w:t>
            </w:r>
            <w:r>
              <w:t>350</w:t>
            </w:r>
            <w:r w:rsidRPr="00BD6E60">
              <w:t>.000 abitanti circa</w:t>
            </w:r>
            <w:r>
              <w:t>.</w:t>
            </w:r>
            <w:bookmarkStart w:id="0" w:name="_GoBack"/>
            <w:bookmarkEnd w:id="0"/>
          </w:p>
          <w:p w:rsidR="00BD6E60" w:rsidRPr="00BD6E60" w:rsidRDefault="00BD6E60" w:rsidP="0079168D">
            <w:pPr>
              <w:numPr>
                <w:ilvl w:val="0"/>
                <w:numId w:val="3"/>
              </w:numPr>
              <w:ind w:right="270"/>
              <w:jc w:val="both"/>
            </w:pPr>
            <w:r w:rsidRPr="00BD6E60">
              <w:t xml:space="preserve">Direttore Generale Azienda Sanitaria Territoriale di Ascoli Piceno dal 17 luglio 2023 ad oggi. Provincia con 201.000 abitanti circa, 2 ospedali in gestione diretta, 3 ospedali privati accreditati insistenti sul territorio in rapporto con contratto di committenza per la fornitura di prestazioni di ricoveri e di specialistica ambulatoriale; 6 Case di Comunità in gestione diretta, 1 </w:t>
            </w:r>
            <w:proofErr w:type="spellStart"/>
            <w:r w:rsidRPr="00BD6E60">
              <w:t>Hospice</w:t>
            </w:r>
            <w:proofErr w:type="spellEnd"/>
            <w:r w:rsidRPr="00BD6E60">
              <w:t xml:space="preserve"> in gestione diretta. 2600 dipendenti circa; 450 </w:t>
            </w:r>
            <w:proofErr w:type="spellStart"/>
            <w:r w:rsidRPr="00BD6E60">
              <w:t>mnl</w:t>
            </w:r>
            <w:proofErr w:type="spellEnd"/>
            <w:r w:rsidRPr="00BD6E60">
              <w:t xml:space="preserve"> di euro circa di fatturato.</w:t>
            </w:r>
          </w:p>
          <w:p w:rsidR="00BD6E60" w:rsidRPr="00BD6E60" w:rsidRDefault="00BD6E60" w:rsidP="0079168D">
            <w:pPr>
              <w:numPr>
                <w:ilvl w:val="0"/>
                <w:numId w:val="3"/>
              </w:numPr>
              <w:ind w:right="270"/>
              <w:jc w:val="both"/>
            </w:pPr>
            <w:r w:rsidRPr="00BD6E60">
              <w:t xml:space="preserve">Direttore Sanitario Azienda USL IRCCS di Reggio Emilia dal 20 luglio 2020 al 16 luglio 2023. Provincia con 530.000 abitanti circa, 6 Ospedali in gestione diretta tra cui l’ex azienda Ospedaliera (incorporata nella AUSL) e l’integrato IRCCS oncologico, 2 Ospedali Privati accreditati insistenti sul territorio, in rapporto con contratto di fornitura; 11 Case della Salute in gestione diretta, 2 </w:t>
            </w:r>
            <w:proofErr w:type="spellStart"/>
            <w:r w:rsidRPr="00BD6E60">
              <w:t>Hospice</w:t>
            </w:r>
            <w:proofErr w:type="spellEnd"/>
            <w:r w:rsidRPr="00BD6E60">
              <w:t xml:space="preserve"> di cui 1 in gestione diretta. 8000 dipendenti circa e oltre 1200 </w:t>
            </w:r>
            <w:proofErr w:type="spellStart"/>
            <w:r w:rsidRPr="00BD6E60">
              <w:t>mnl</w:t>
            </w:r>
            <w:proofErr w:type="spellEnd"/>
            <w:r w:rsidRPr="00BD6E60">
              <w:t xml:space="preserve"> di euro di fatturato (che comprende il magazzino di Area Vasta Emilia Nord (AVEN</w:t>
            </w:r>
            <w:proofErr w:type="gramStart"/>
            <w:r w:rsidRPr="00BD6E60">
              <w:t>) .</w:t>
            </w:r>
            <w:proofErr w:type="gramEnd"/>
          </w:p>
          <w:p w:rsidR="00BD6E60" w:rsidRPr="00BD6E60" w:rsidRDefault="00BD6E60" w:rsidP="0079168D">
            <w:pPr>
              <w:numPr>
                <w:ilvl w:val="0"/>
                <w:numId w:val="3"/>
              </w:numPr>
              <w:ind w:right="270"/>
              <w:jc w:val="both"/>
            </w:pPr>
            <w:r w:rsidRPr="00BD6E60">
              <w:t>Direttore ad interim del dipartimento di emergenza urgenza dell’azienda USL di Reggio Emilia dal 1/2/2023 al 16 luglio 2023</w:t>
            </w:r>
          </w:p>
          <w:p w:rsidR="00BD6E60" w:rsidRPr="00BD6E60" w:rsidRDefault="00BD6E60" w:rsidP="0079168D">
            <w:pPr>
              <w:numPr>
                <w:ilvl w:val="0"/>
                <w:numId w:val="3"/>
              </w:numPr>
              <w:ind w:right="270"/>
              <w:jc w:val="both"/>
            </w:pPr>
            <w:r w:rsidRPr="00BD6E60">
              <w:t xml:space="preserve">Direttore ad interim del dipartimento di salute mentale e dipendenze patologiche dell’azienda USL di Reggio Emilia dal 31/12/2020 al 31/1/2022 </w:t>
            </w:r>
          </w:p>
          <w:p w:rsidR="00BD6E60" w:rsidRPr="00BD6E60" w:rsidRDefault="00BD6E60" w:rsidP="0079168D">
            <w:pPr>
              <w:numPr>
                <w:ilvl w:val="0"/>
                <w:numId w:val="3"/>
              </w:numPr>
              <w:ind w:right="270"/>
              <w:jc w:val="both"/>
            </w:pPr>
            <w:r w:rsidRPr="00BD6E60">
              <w:t xml:space="preserve">Commissario Straordinario con funzione di direttore sanitario dell’Azienda USL di Ferrara dal 01/03/2020 al 19/07/2020, in continuità con la funzione di </w:t>
            </w:r>
          </w:p>
          <w:p w:rsidR="00BD6E60" w:rsidRPr="00BD6E60" w:rsidRDefault="00BD6E60" w:rsidP="0079168D">
            <w:pPr>
              <w:numPr>
                <w:ilvl w:val="0"/>
                <w:numId w:val="3"/>
              </w:numPr>
              <w:ind w:right="270"/>
              <w:jc w:val="both"/>
            </w:pPr>
            <w:r w:rsidRPr="00BD6E60">
              <w:t xml:space="preserve">Direttore Sanitario Azienda USL di Ferrara svolto dal 19/02/2018 al 28/02/2020. Provincia con 350.000 abitanti, 3 ospedali distrettuali in gestione diretta, 1 Azienda Ospedaliero Universitaria e 2 Ospedali Privati accreditati insistenti sul territorio, in rapporto con contratto di fornitura; 7 Case della Salute + 1 interprovinciale in condivisione con Bologna (Pieve di Cento), 2 </w:t>
            </w:r>
            <w:proofErr w:type="spellStart"/>
            <w:r w:rsidRPr="00BD6E60">
              <w:t>Hospice</w:t>
            </w:r>
            <w:proofErr w:type="spellEnd"/>
            <w:r w:rsidRPr="00BD6E60">
              <w:t xml:space="preserve"> e 2 Ospedali di Comunità in gestione diretta. 2770 dipendenti circa e oltre 600 </w:t>
            </w:r>
            <w:proofErr w:type="spellStart"/>
            <w:r w:rsidRPr="00BD6E60">
              <w:t>mnl</w:t>
            </w:r>
            <w:proofErr w:type="spellEnd"/>
            <w:r w:rsidRPr="00BD6E60">
              <w:t xml:space="preserve"> di euro di fatturato.</w:t>
            </w:r>
          </w:p>
          <w:p w:rsidR="00BD6E60" w:rsidRPr="00BD6E60" w:rsidRDefault="00BD6E60" w:rsidP="0079168D">
            <w:pPr>
              <w:numPr>
                <w:ilvl w:val="0"/>
                <w:numId w:val="3"/>
              </w:numPr>
              <w:ind w:right="270"/>
              <w:jc w:val="both"/>
            </w:pPr>
            <w:r w:rsidRPr="00BD6E60">
              <w:t>Direttore del distretto sanitario Ovest di Ferrara dal 27/3/2017 al 18/2/2018. Distretto costituito da 5 Comuni, 70.000 abitanti circa, 1 ospedale distrettuale di circa 160 posti letto, 1 casa della salute sul territorio + 1 in rapporto funzionale interprovinciale a Pieve di Cento (BO), 55 medici di medicina generale.</w:t>
            </w:r>
          </w:p>
          <w:p w:rsidR="00BD6E60" w:rsidRPr="00BD6E60" w:rsidRDefault="00BD6E60" w:rsidP="0079168D">
            <w:pPr>
              <w:numPr>
                <w:ilvl w:val="0"/>
                <w:numId w:val="3"/>
              </w:numPr>
              <w:ind w:right="270"/>
              <w:jc w:val="both"/>
            </w:pPr>
            <w:r w:rsidRPr="00BD6E60">
              <w:lastRenderedPageBreak/>
              <w:t xml:space="preserve">Direttore ex art. 18 U.O.C. Ospedale di Carpi dell’azienda USL di Modena dal 12/12/2016 al 26/3/2017. Ospedale </w:t>
            </w:r>
            <w:proofErr w:type="gramStart"/>
            <w:r w:rsidRPr="00BD6E60">
              <w:t>con  282</w:t>
            </w:r>
            <w:proofErr w:type="gramEnd"/>
            <w:r w:rsidRPr="00BD6E60">
              <w:t xml:space="preserve"> posti letto suddivisi tra le Unità Operative di: Medicina Interna, Neurologia, Nefrologia, Lungodegenza, Medicina Oncologica, Chirurgia Generale, Day Surgery Polispecialistico, Ortopedia, Urologia, Otorinolaringoiatria, Oculistica, Ginecologia, Ostetricia, Pediatria, Neonatologia, Cardiologia, Terapia Intensiva Coronarica, Rianimazione, Medicina d'Urgenza e Pronto Soccorso.</w:t>
            </w:r>
          </w:p>
          <w:p w:rsidR="00BD6E60" w:rsidRPr="00BD6E60" w:rsidRDefault="00BD6E60" w:rsidP="0079168D">
            <w:pPr>
              <w:numPr>
                <w:ilvl w:val="0"/>
                <w:numId w:val="3"/>
              </w:numPr>
              <w:ind w:right="270"/>
              <w:jc w:val="both"/>
            </w:pPr>
            <w:r w:rsidRPr="00BD6E60">
              <w:t>Direzione del Modulo Organizzativo semplice “assistenza domiciliare e cure palliative” del Dipartimento di Cure Primarie dell’</w:t>
            </w:r>
            <w:proofErr w:type="spellStart"/>
            <w:r w:rsidRPr="00BD6E60">
              <w:t>Ausl</w:t>
            </w:r>
            <w:proofErr w:type="spellEnd"/>
            <w:r w:rsidRPr="00BD6E60">
              <w:t xml:space="preserve"> di Modena dal 1/3/2015 al 11/12/2016 svolto nel Distretto di Carpi con 100.000 assistiti circa, 80 medici di medicina generale, 15 pediatri di libera scelta. Personale afferente: 2 medici, uno con le funzioni di medico </w:t>
            </w:r>
            <w:proofErr w:type="spellStart"/>
            <w:r w:rsidRPr="00BD6E60">
              <w:t>autorizzatore</w:t>
            </w:r>
            <w:proofErr w:type="spellEnd"/>
            <w:r w:rsidRPr="00BD6E60">
              <w:t xml:space="preserve"> e uno come referente CUP/</w:t>
            </w:r>
            <w:proofErr w:type="gramStart"/>
            <w:r w:rsidRPr="00BD6E60">
              <w:t>SAUB;  4</w:t>
            </w:r>
            <w:proofErr w:type="gramEnd"/>
            <w:r w:rsidRPr="00BD6E60">
              <w:t xml:space="preserve"> unità di personale amministrativo dell’ufficio protesica distrettuale, 15 (+1 coordinatore) infermieri dell’Assistenza Domiciliare Integrata. Durante l’incarico ho ricoperto il ruolo di componente stabile del gruppo multidisciplinare di coordinamento della Rete Locale di Cure Palliative dell’Azienda USL di Modena, componente stabile del gruppo </w:t>
            </w:r>
            <w:proofErr w:type="spellStart"/>
            <w:r w:rsidRPr="00BD6E60">
              <w:t>projet</w:t>
            </w:r>
            <w:proofErr w:type="spellEnd"/>
            <w:r w:rsidRPr="00BD6E60">
              <w:t xml:space="preserve"> work aziendale per il governo dell’assistenza protesica, referente distrettuale per il programma regionale malattie rare.</w:t>
            </w:r>
          </w:p>
          <w:p w:rsidR="00BD6E60" w:rsidRPr="00BD6E60" w:rsidRDefault="00BD6E60" w:rsidP="0079168D">
            <w:pPr>
              <w:numPr>
                <w:ilvl w:val="0"/>
                <w:numId w:val="3"/>
              </w:numPr>
              <w:ind w:right="270"/>
              <w:jc w:val="both"/>
            </w:pPr>
            <w:r w:rsidRPr="00BD6E60">
              <w:t>Dirigente responsabile dell’assistenza protesica ed integrativa, dei rapporti con la medicina generale e della spesa farmaceutica territoriale del distretto di Carpi, con Incarico professionale altamente qualificato dal 8/9/2010 al 28/2/2015 nel Dipartimento di Cure Primarie dell’</w:t>
            </w:r>
            <w:proofErr w:type="spellStart"/>
            <w:r w:rsidRPr="00BD6E60">
              <w:t>Ausl</w:t>
            </w:r>
            <w:proofErr w:type="spellEnd"/>
            <w:r w:rsidRPr="00BD6E60">
              <w:t xml:space="preserve"> di Modena. Budget gestito superiore a 2 milioni di euro. Personale afferente: 2 medici, uno con le funzioni di medico </w:t>
            </w:r>
            <w:proofErr w:type="spellStart"/>
            <w:r w:rsidRPr="00BD6E60">
              <w:t>autorizzatore</w:t>
            </w:r>
            <w:proofErr w:type="spellEnd"/>
            <w:r w:rsidRPr="00BD6E60">
              <w:t xml:space="preserve"> e uno come referente CUP/SAUB; 4 unità di personale amministrativo dell’ufficio protesica distrettuale. </w:t>
            </w:r>
          </w:p>
          <w:p w:rsidR="00BD6E60" w:rsidRPr="00BD6E60" w:rsidRDefault="00BD6E60" w:rsidP="0079168D">
            <w:pPr>
              <w:numPr>
                <w:ilvl w:val="0"/>
                <w:numId w:val="3"/>
              </w:numPr>
              <w:ind w:right="270"/>
              <w:jc w:val="both"/>
            </w:pPr>
            <w:r w:rsidRPr="00BD6E60">
              <w:t>Direzione del Modulo Organizzativo semplice “medicina legale” della U.O.C. di Medicina legale e gestione del rischio in staff alla Direzione Sanitaria dell’</w:t>
            </w:r>
            <w:proofErr w:type="spellStart"/>
            <w:r w:rsidRPr="00BD6E60">
              <w:t>Ausl</w:t>
            </w:r>
            <w:proofErr w:type="spellEnd"/>
            <w:r w:rsidRPr="00BD6E60">
              <w:t xml:space="preserve"> di Modena dal 1/10/2007 al 7/9/2010. Personale afferente: 14 medici, 15 amministrativi e 1 assistente sociale, con responsabilità diretta su: 7 Commissioni mediche di prima istanza per l’accertamento dello stato di invalidità civile, cieco civile, sordo, dello stato di handicap (L. 104/92) e per il collocamento al lavoro dei disabili (L. 68/99); Commissione medica provinciale per le patenti speciali; 7 ambulatori certificativi medico-legali (adozioni nazionali e internazionali, patenti autoveicoli e nautiche, porto d’armi, esonero cinture di sicurezza, certificato per deficit deambulatorio, ecc.);</w:t>
            </w:r>
            <w:r>
              <w:t xml:space="preserve"> </w:t>
            </w:r>
            <w:r w:rsidRPr="00BD6E60">
              <w:t>procedura per le domande di indennizzo ex L. 210/92 (trasfusione e vaccinazione); procedura per il rilascio di pareri medico-legali in tema di accertamento della dipendenza da causa di servizio, congedi straordinari, assenza dal lavoro per grave patologia, ecc.).</w:t>
            </w:r>
          </w:p>
          <w:p w:rsidR="00BD6E60" w:rsidRPr="00BD6E60" w:rsidRDefault="00BD6E60" w:rsidP="0079168D">
            <w:pPr>
              <w:numPr>
                <w:ilvl w:val="0"/>
                <w:numId w:val="3"/>
              </w:numPr>
              <w:ind w:right="270"/>
              <w:jc w:val="both"/>
            </w:pPr>
            <w:r w:rsidRPr="00BD6E60">
              <w:t xml:space="preserve">Dirigente con Incarico professionale altamente qualificato dal 16/10/2006 al 30/09/2007 presso U.O.C. di Medicina legale e gestione del rischio in staff alla direzione sanitaria dell’Azienda USL di Modena con ruolo di: Presidente di Commissione medica di prima istanza per l'accertamento dello stato di invalidità civile, cieco civile, sordo, dello stato di handicap (L. 104/92) e per il collocamento al lavoro dei disabili (L. 68/99); Presidente supplente del Collegio medico permanente pubblici dipendenti; Presidente supplente del Collegio medico </w:t>
            </w:r>
            <w:r w:rsidRPr="00BD6E60">
              <w:lastRenderedPageBreak/>
              <w:t xml:space="preserve">provinciale ex art. 4 D.M. 09/10/98; Componente della Commissione Medica locale per le patenti di guida della provincia di Modena ex art. 330 del D.P.R. 16 dicembre 1992 n. 495 e </w:t>
            </w:r>
            <w:proofErr w:type="spellStart"/>
            <w:r w:rsidRPr="00BD6E60">
              <w:t>s.m.i.</w:t>
            </w:r>
            <w:proofErr w:type="spellEnd"/>
            <w:r w:rsidRPr="00BD6E60">
              <w:t xml:space="preserve">; Componente del Collegio medico provinciale ex art. 5 L. 300/70 e art. 17 D. Lgs 626/94; Componente del collegio medico per l'accertamento della morte cerebrale (L. 578/93 e </w:t>
            </w:r>
            <w:proofErr w:type="spellStart"/>
            <w:r w:rsidRPr="00BD6E60">
              <w:t>s.m.i.</w:t>
            </w:r>
            <w:proofErr w:type="spellEnd"/>
            <w:r w:rsidRPr="00BD6E60">
              <w:t>).</w:t>
            </w:r>
          </w:p>
          <w:p w:rsidR="00BD6E60" w:rsidRPr="00BD6E60" w:rsidRDefault="00BD6E60" w:rsidP="0079168D">
            <w:pPr>
              <w:numPr>
                <w:ilvl w:val="0"/>
                <w:numId w:val="3"/>
              </w:numPr>
              <w:ind w:right="270"/>
              <w:jc w:val="both"/>
            </w:pPr>
            <w:r w:rsidRPr="00BD6E60">
              <w:t>Dirigente con Incarico professionale altamente qualificato da 1/8/2005 al 15/10/2006 denominato “Settore Controlli sulla produzione sanitaria-assistenziale e attività medico-legali connesse” presso servizio Committenza dell’</w:t>
            </w:r>
            <w:proofErr w:type="spellStart"/>
            <w:r w:rsidRPr="00BD6E60">
              <w:t>Ausl</w:t>
            </w:r>
            <w:proofErr w:type="spellEnd"/>
            <w:r w:rsidRPr="00BD6E60">
              <w:t xml:space="preserve"> di Modena, in staff alla Direzione sanitaria aziendale. </w:t>
            </w:r>
          </w:p>
          <w:p w:rsidR="00BD6E60" w:rsidRPr="00BD6E60" w:rsidRDefault="00BD6E60" w:rsidP="0079168D">
            <w:pPr>
              <w:numPr>
                <w:ilvl w:val="0"/>
                <w:numId w:val="3"/>
              </w:numPr>
              <w:ind w:right="270"/>
              <w:jc w:val="both"/>
            </w:pPr>
            <w:r w:rsidRPr="00BD6E60">
              <w:t>Dirigente medico-legale presso il servizio Committenza - Settore controlli dell’AUSL di Modena dal 10/1/2000 al 31/7/2005 con funzioni di: committenza delle prestazioni sanitarie di degenza erogate dalle strutture private accreditate provinciali e regionali; attività di controllo delle prestazioni sanitarie di degenza delle strutture pubbliche e private accreditate provinciali e regionali erogate a favore di cittadini residenti nella provincia di Modena.</w:t>
            </w:r>
          </w:p>
          <w:p w:rsidR="00BD6E60" w:rsidRPr="00BD6E60" w:rsidRDefault="00BD6E60" w:rsidP="0079168D">
            <w:pPr>
              <w:numPr>
                <w:ilvl w:val="0"/>
                <w:numId w:val="3"/>
              </w:numPr>
              <w:ind w:right="270"/>
              <w:jc w:val="both"/>
            </w:pPr>
            <w:r w:rsidRPr="00BD6E60">
              <w:t>Dal 9/12/1998 al 8/12/1999 medico ammesso a frequenza volontaria presso il Servizio Committenza e Marketing dell’Azienda USL di Modena;</w:t>
            </w:r>
          </w:p>
          <w:p w:rsidR="00BD6E60" w:rsidRPr="00BD6E60" w:rsidRDefault="00BD6E60" w:rsidP="0079168D">
            <w:pPr>
              <w:numPr>
                <w:ilvl w:val="0"/>
                <w:numId w:val="3"/>
              </w:numPr>
              <w:ind w:right="270"/>
              <w:jc w:val="both"/>
            </w:pPr>
            <w:r w:rsidRPr="00BD6E60">
              <w:t>Dal 9/12/1997 al 8/12/1998 incarico libero professionale presso l’AUSL di Modena per l’espletamento di funzioni di controllo sulle prestazioni di degenza, specialistica e termale effettuate presso strutture pubbliche e private provvisoriamente accreditate.</w:t>
            </w:r>
          </w:p>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r w:rsidRPr="00BD6E60">
              <w:lastRenderedPageBreak/>
              <w:t xml:space="preserve"> </w:t>
            </w:r>
          </w:p>
        </w:tc>
        <w:tc>
          <w:tcPr>
            <w:tcW w:w="8162" w:type="dxa"/>
            <w:shd w:val="clear" w:color="auto" w:fill="auto"/>
            <w:tcMar>
              <w:top w:w="40" w:type="dxa"/>
              <w:left w:w="0" w:type="dxa"/>
              <w:bottom w:w="40" w:type="dxa"/>
              <w:right w:w="0" w:type="dxa"/>
            </w:tcMar>
          </w:tcPr>
          <w:p w:rsidR="00BD6E60" w:rsidRPr="00BD6E60" w:rsidRDefault="00BD6E60" w:rsidP="00BD6E60"/>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pPr>
              <w:rPr>
                <w:b/>
              </w:rPr>
            </w:pPr>
            <w:r w:rsidRPr="00BD6E60">
              <w:rPr>
                <w:b/>
              </w:rPr>
              <w:t>Capacità e competenze personali</w:t>
            </w:r>
          </w:p>
        </w:tc>
        <w:tc>
          <w:tcPr>
            <w:tcW w:w="8162" w:type="dxa"/>
            <w:shd w:val="clear" w:color="auto" w:fill="auto"/>
            <w:tcMar>
              <w:top w:w="40" w:type="dxa"/>
              <w:left w:w="0" w:type="dxa"/>
              <w:bottom w:w="40" w:type="dxa"/>
              <w:right w:w="0" w:type="dxa"/>
            </w:tcMar>
          </w:tcPr>
          <w:p w:rsidR="00BD6E60" w:rsidRPr="00BD6E60" w:rsidRDefault="00BD6E60" w:rsidP="00BD6E60"/>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tc>
        <w:tc>
          <w:tcPr>
            <w:tcW w:w="8162" w:type="dxa"/>
            <w:shd w:val="clear" w:color="auto" w:fill="auto"/>
            <w:tcMar>
              <w:top w:w="40" w:type="dxa"/>
              <w:left w:w="0" w:type="dxa"/>
              <w:bottom w:w="40" w:type="dxa"/>
              <w:right w:w="0" w:type="dxa"/>
            </w:tcMar>
          </w:tcPr>
          <w:p w:rsidR="00BD6E60" w:rsidRPr="00BD6E60" w:rsidRDefault="00BD6E60" w:rsidP="00BD6E60"/>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r w:rsidRPr="00BD6E60">
              <w:t>Madrelingua</w:t>
            </w:r>
          </w:p>
        </w:tc>
        <w:tc>
          <w:tcPr>
            <w:tcW w:w="8162" w:type="dxa"/>
            <w:shd w:val="clear" w:color="auto" w:fill="auto"/>
            <w:tcMar>
              <w:top w:w="40" w:type="dxa"/>
              <w:left w:w="0" w:type="dxa"/>
              <w:bottom w:w="40" w:type="dxa"/>
              <w:right w:w="0" w:type="dxa"/>
            </w:tcMar>
          </w:tcPr>
          <w:p w:rsidR="00BD6E60" w:rsidRPr="00BD6E60" w:rsidRDefault="00BD6E60" w:rsidP="00BD6E60">
            <w:pPr>
              <w:rPr>
                <w:b/>
              </w:rPr>
            </w:pPr>
            <w:r w:rsidRPr="00BD6E60">
              <w:t>Italiana</w:t>
            </w:r>
          </w:p>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tc>
        <w:tc>
          <w:tcPr>
            <w:tcW w:w="8162" w:type="dxa"/>
            <w:shd w:val="clear" w:color="auto" w:fill="auto"/>
            <w:tcMar>
              <w:top w:w="40" w:type="dxa"/>
              <w:left w:w="0" w:type="dxa"/>
              <w:bottom w:w="40" w:type="dxa"/>
              <w:right w:w="0" w:type="dxa"/>
            </w:tcMar>
          </w:tcPr>
          <w:p w:rsidR="00BD6E60" w:rsidRPr="00BD6E60" w:rsidRDefault="00BD6E60" w:rsidP="00BD6E60"/>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r w:rsidRPr="00BD6E60">
              <w:t>Altre linguae</w:t>
            </w:r>
          </w:p>
        </w:tc>
        <w:tc>
          <w:tcPr>
            <w:tcW w:w="8162" w:type="dxa"/>
            <w:shd w:val="clear" w:color="auto" w:fill="auto"/>
            <w:tcMar>
              <w:top w:w="40" w:type="dxa"/>
              <w:left w:w="0" w:type="dxa"/>
              <w:bottom w:w="40" w:type="dxa"/>
              <w:right w:w="0" w:type="dxa"/>
            </w:tcMar>
          </w:tcPr>
          <w:p w:rsidR="00BD6E60" w:rsidRPr="00BD6E60" w:rsidRDefault="00BD6E60" w:rsidP="00BD6E60">
            <w:r w:rsidRPr="00BD6E60">
              <w:t>Conoscenza scolastica di inglese, francese e tedesco</w:t>
            </w:r>
          </w:p>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tc>
        <w:tc>
          <w:tcPr>
            <w:tcW w:w="8162" w:type="dxa"/>
            <w:shd w:val="clear" w:color="auto" w:fill="auto"/>
            <w:tcMar>
              <w:top w:w="40" w:type="dxa"/>
              <w:left w:w="0" w:type="dxa"/>
              <w:bottom w:w="40" w:type="dxa"/>
              <w:right w:w="0" w:type="dxa"/>
            </w:tcMar>
          </w:tcPr>
          <w:p w:rsidR="00BD6E60" w:rsidRPr="00BD6E60" w:rsidRDefault="00BD6E60" w:rsidP="00BD6E60"/>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r w:rsidRPr="00BD6E60">
              <w:t>Capacità e competenze organizzative</w:t>
            </w:r>
          </w:p>
        </w:tc>
        <w:tc>
          <w:tcPr>
            <w:tcW w:w="8162" w:type="dxa"/>
            <w:shd w:val="clear" w:color="auto" w:fill="auto"/>
            <w:tcMar>
              <w:top w:w="40" w:type="dxa"/>
              <w:left w:w="0" w:type="dxa"/>
              <w:bottom w:w="40" w:type="dxa"/>
              <w:right w:w="0" w:type="dxa"/>
            </w:tcMar>
          </w:tcPr>
          <w:p w:rsidR="00BD6E60" w:rsidRPr="00BD6E60" w:rsidRDefault="00BD6E60" w:rsidP="00BD6E60">
            <w:r w:rsidRPr="00BD6E60">
              <w:t xml:space="preserve">Consolidata e comprovata capacità organizzativa maturata in ambito professionale ed </w:t>
            </w:r>
            <w:proofErr w:type="spellStart"/>
            <w:r w:rsidRPr="00BD6E60">
              <w:t>extralavorativo</w:t>
            </w:r>
            <w:proofErr w:type="spellEnd"/>
          </w:p>
          <w:p w:rsidR="00BD6E60" w:rsidRPr="00BD6E60" w:rsidRDefault="00BD6E60" w:rsidP="00BD6E60">
            <w:r w:rsidRPr="00BD6E60">
              <w:t>Leadership riconosciuta</w:t>
            </w:r>
          </w:p>
          <w:p w:rsidR="00BD6E60" w:rsidRPr="00BD6E60" w:rsidRDefault="00BD6E60" w:rsidP="00BD6E60">
            <w:r w:rsidRPr="00BD6E60">
              <w:t>Capacità di gestione del gruppo e del lavoro in team</w:t>
            </w:r>
          </w:p>
          <w:p w:rsidR="00BD6E60" w:rsidRPr="00BD6E60" w:rsidRDefault="00BD6E60" w:rsidP="00BD6E60"/>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tc>
        <w:tc>
          <w:tcPr>
            <w:tcW w:w="8162" w:type="dxa"/>
            <w:shd w:val="clear" w:color="auto" w:fill="auto"/>
            <w:tcMar>
              <w:top w:w="40" w:type="dxa"/>
              <w:left w:w="0" w:type="dxa"/>
              <w:bottom w:w="40" w:type="dxa"/>
              <w:right w:w="0" w:type="dxa"/>
            </w:tcMar>
          </w:tcPr>
          <w:p w:rsidR="00BD6E60" w:rsidRPr="00BD6E60" w:rsidRDefault="00BD6E60" w:rsidP="00BD6E60"/>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r w:rsidRPr="00BD6E60">
              <w:lastRenderedPageBreak/>
              <w:t>Capacità e competenze tecniche</w:t>
            </w:r>
          </w:p>
        </w:tc>
        <w:tc>
          <w:tcPr>
            <w:tcW w:w="8162" w:type="dxa"/>
            <w:shd w:val="clear" w:color="auto" w:fill="auto"/>
            <w:tcMar>
              <w:top w:w="40" w:type="dxa"/>
              <w:left w:w="0" w:type="dxa"/>
              <w:bottom w:w="40" w:type="dxa"/>
              <w:right w:w="0" w:type="dxa"/>
            </w:tcMar>
          </w:tcPr>
          <w:p w:rsidR="00BD6E60" w:rsidRPr="00BD6E60" w:rsidRDefault="00BD6E60" w:rsidP="00BD6E60">
            <w:r w:rsidRPr="00BD6E60">
              <w:t>Conoscenza dei fondamenti del management in sanità e dell’organizzazione sanitaria</w:t>
            </w:r>
          </w:p>
          <w:p w:rsidR="00BD6E60" w:rsidRPr="00BD6E60" w:rsidRDefault="00BD6E60" w:rsidP="00BD6E60">
            <w:r w:rsidRPr="00BD6E60">
              <w:t>Capacità di gestione dell’attività sanitaria sia ospedaliera che territoriale</w:t>
            </w:r>
          </w:p>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tc>
        <w:tc>
          <w:tcPr>
            <w:tcW w:w="8162" w:type="dxa"/>
            <w:shd w:val="clear" w:color="auto" w:fill="auto"/>
            <w:tcMar>
              <w:top w:w="40" w:type="dxa"/>
              <w:left w:w="0" w:type="dxa"/>
              <w:bottom w:w="40" w:type="dxa"/>
              <w:right w:w="0" w:type="dxa"/>
            </w:tcMar>
          </w:tcPr>
          <w:p w:rsidR="00BD6E60" w:rsidRPr="00BD6E60" w:rsidRDefault="00BD6E60" w:rsidP="00BD6E60"/>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r w:rsidRPr="00BD6E60">
              <w:t>Capacità e competenze informatiche</w:t>
            </w:r>
          </w:p>
        </w:tc>
        <w:tc>
          <w:tcPr>
            <w:tcW w:w="8162" w:type="dxa"/>
            <w:shd w:val="clear" w:color="auto" w:fill="auto"/>
            <w:tcMar>
              <w:top w:w="40" w:type="dxa"/>
              <w:left w:w="0" w:type="dxa"/>
              <w:bottom w:w="40" w:type="dxa"/>
              <w:right w:w="0" w:type="dxa"/>
            </w:tcMar>
          </w:tcPr>
          <w:p w:rsidR="00BD6E60" w:rsidRPr="00BD6E60" w:rsidRDefault="00BD6E60" w:rsidP="00BD6E60">
            <w:r w:rsidRPr="00BD6E60">
              <w:t>Conoscenza degli applicativi office e delle piattaforme informatiche ed informative in uso nei principali ambiti sanitari e per la reportistica di livello regionale</w:t>
            </w:r>
          </w:p>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tc>
        <w:tc>
          <w:tcPr>
            <w:tcW w:w="8162" w:type="dxa"/>
            <w:shd w:val="clear" w:color="auto" w:fill="auto"/>
            <w:tcMar>
              <w:top w:w="40" w:type="dxa"/>
              <w:left w:w="0" w:type="dxa"/>
              <w:bottom w:w="40" w:type="dxa"/>
              <w:right w:w="0" w:type="dxa"/>
            </w:tcMar>
          </w:tcPr>
          <w:p w:rsidR="00BD6E60" w:rsidRPr="00BD6E60" w:rsidRDefault="00BD6E60" w:rsidP="00BD6E60"/>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r w:rsidRPr="00BD6E60">
              <w:t>Patente</w:t>
            </w:r>
          </w:p>
        </w:tc>
        <w:tc>
          <w:tcPr>
            <w:tcW w:w="8162" w:type="dxa"/>
            <w:shd w:val="clear" w:color="auto" w:fill="auto"/>
            <w:tcMar>
              <w:top w:w="40" w:type="dxa"/>
              <w:left w:w="0" w:type="dxa"/>
              <w:bottom w:w="40" w:type="dxa"/>
              <w:right w:w="0" w:type="dxa"/>
            </w:tcMar>
          </w:tcPr>
          <w:p w:rsidR="00BD6E60" w:rsidRPr="00BD6E60" w:rsidRDefault="00BD6E60" w:rsidP="00BD6E60">
            <w:r w:rsidRPr="00BD6E60">
              <w:t xml:space="preserve">Patente B </w:t>
            </w:r>
          </w:p>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tc>
        <w:tc>
          <w:tcPr>
            <w:tcW w:w="8162" w:type="dxa"/>
            <w:shd w:val="clear" w:color="auto" w:fill="auto"/>
            <w:tcMar>
              <w:top w:w="40" w:type="dxa"/>
              <w:left w:w="0" w:type="dxa"/>
              <w:bottom w:w="40" w:type="dxa"/>
              <w:right w:w="0" w:type="dxa"/>
            </w:tcMar>
          </w:tcPr>
          <w:p w:rsidR="00BD6E60" w:rsidRPr="00BD6E60" w:rsidRDefault="00BD6E60" w:rsidP="00BD6E60"/>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pPr>
              <w:rPr>
                <w:b/>
              </w:rPr>
            </w:pPr>
            <w:r w:rsidRPr="00BD6E60">
              <w:rPr>
                <w:b/>
              </w:rPr>
              <w:t>Ulteriori informazioni</w:t>
            </w:r>
          </w:p>
        </w:tc>
        <w:tc>
          <w:tcPr>
            <w:tcW w:w="8162" w:type="dxa"/>
            <w:shd w:val="clear" w:color="auto" w:fill="auto"/>
            <w:tcMar>
              <w:top w:w="40" w:type="dxa"/>
              <w:left w:w="0" w:type="dxa"/>
              <w:bottom w:w="40" w:type="dxa"/>
              <w:right w:w="0" w:type="dxa"/>
            </w:tcMar>
          </w:tcPr>
          <w:p w:rsidR="00BD6E60" w:rsidRPr="00BD6E60" w:rsidRDefault="00BD6E60" w:rsidP="00BD6E60"/>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tc>
        <w:tc>
          <w:tcPr>
            <w:tcW w:w="8162" w:type="dxa"/>
            <w:shd w:val="clear" w:color="auto" w:fill="auto"/>
            <w:tcMar>
              <w:top w:w="40" w:type="dxa"/>
              <w:left w:w="0" w:type="dxa"/>
              <w:bottom w:w="40" w:type="dxa"/>
              <w:right w:w="0" w:type="dxa"/>
            </w:tcMar>
          </w:tcPr>
          <w:p w:rsidR="00BD6E60" w:rsidRPr="00BD6E60" w:rsidRDefault="00BD6E60" w:rsidP="00BD6E60"/>
        </w:tc>
      </w:tr>
      <w:tr w:rsidR="00BD6E60" w:rsidRPr="00BD6E60" w:rsidTr="0077083D">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pPr>
              <w:rPr>
                <w:b/>
              </w:rPr>
            </w:pPr>
            <w:r w:rsidRPr="00BD6E60">
              <w:rPr>
                <w:b/>
              </w:rPr>
              <w:t>Pubblicazioni</w:t>
            </w:r>
          </w:p>
        </w:tc>
        <w:tc>
          <w:tcPr>
            <w:tcW w:w="8162" w:type="dxa"/>
            <w:shd w:val="clear" w:color="auto" w:fill="auto"/>
            <w:tcMar>
              <w:top w:w="40" w:type="dxa"/>
              <w:left w:w="0" w:type="dxa"/>
              <w:bottom w:w="40" w:type="dxa"/>
              <w:right w:w="0" w:type="dxa"/>
            </w:tcMar>
          </w:tcPr>
          <w:p w:rsidR="00BD6E60" w:rsidRPr="00BD6E60" w:rsidRDefault="00BD6E60" w:rsidP="00BD6E60">
            <w:pPr>
              <w:numPr>
                <w:ilvl w:val="0"/>
                <w:numId w:val="1"/>
              </w:numPr>
            </w:pPr>
            <w:proofErr w:type="spellStart"/>
            <w:r w:rsidRPr="00BD6E60">
              <w:t>L.Calabrò</w:t>
            </w:r>
            <w:proofErr w:type="spellEnd"/>
            <w:r w:rsidRPr="00BD6E60">
              <w:t xml:space="preserve">, L. Cappucciati, </w:t>
            </w:r>
            <w:proofErr w:type="spellStart"/>
            <w:proofErr w:type="gramStart"/>
            <w:r w:rsidRPr="00BD6E60">
              <w:t>N.Natalini</w:t>
            </w:r>
            <w:proofErr w:type="spellEnd"/>
            <w:proofErr w:type="gramEnd"/>
            <w:r w:rsidRPr="00BD6E60">
              <w:t xml:space="preserve"> et al. “Telemedicina e oncologia” cap. del libro “La potenza del digitale in sanità”, a cura della Community “Donne protagoniste in sanità” in corso di stampa </w:t>
            </w:r>
          </w:p>
          <w:p w:rsidR="00BD6E60" w:rsidRPr="00BD6E60" w:rsidRDefault="00BD6E60" w:rsidP="00BD6E60">
            <w:pPr>
              <w:numPr>
                <w:ilvl w:val="0"/>
                <w:numId w:val="1"/>
              </w:numPr>
            </w:pPr>
            <w:r w:rsidRPr="00BD6E60">
              <w:t xml:space="preserve">D'Angelo G, Costantini C, Chiodi A, Natalini N, Cicero SC, Massetti M, Gelati L, Brunetti C, Mielli L, Cannella P, De Serio R, Marcelli S.: “La </w:t>
            </w:r>
            <w:proofErr w:type="spellStart"/>
            <w:r w:rsidRPr="00BD6E60">
              <w:t>Dedicated</w:t>
            </w:r>
            <w:proofErr w:type="spellEnd"/>
            <w:r w:rsidRPr="00BD6E60">
              <w:t xml:space="preserve"> </w:t>
            </w:r>
            <w:proofErr w:type="spellStart"/>
            <w:r w:rsidRPr="00BD6E60">
              <w:t>Education</w:t>
            </w:r>
            <w:proofErr w:type="spellEnd"/>
            <w:r w:rsidRPr="00BD6E60">
              <w:t xml:space="preserve"> Unit (DEU) nell’Ospedale di Comunità (</w:t>
            </w:r>
            <w:proofErr w:type="spellStart"/>
            <w:r w:rsidRPr="00BD6E60">
              <w:t>OdC</w:t>
            </w:r>
            <w:proofErr w:type="spellEnd"/>
            <w:r w:rsidRPr="00BD6E60">
              <w:t xml:space="preserve">): studio pilota </w:t>
            </w:r>
            <w:proofErr w:type="spellStart"/>
            <w:r w:rsidRPr="00BD6E60">
              <w:t>CdL</w:t>
            </w:r>
            <w:proofErr w:type="spellEnd"/>
            <w:r w:rsidRPr="00BD6E60">
              <w:t xml:space="preserve"> Infermieristica di Ascoli Piceno”. 4° Congresso Cure</w:t>
            </w:r>
            <w:r>
              <w:t xml:space="preserve"> Territoriali San Marino 13/14 d</w:t>
            </w:r>
            <w:r w:rsidRPr="00BD6E60">
              <w:t>icembre 2024.</w:t>
            </w:r>
          </w:p>
          <w:p w:rsidR="00BD6E60" w:rsidRPr="00BD6E60" w:rsidRDefault="00BD6E60" w:rsidP="00BD6E60">
            <w:pPr>
              <w:numPr>
                <w:ilvl w:val="0"/>
                <w:numId w:val="1"/>
              </w:numPr>
            </w:pPr>
            <w:r w:rsidRPr="00BD6E60">
              <w:t xml:space="preserve">S. De </w:t>
            </w:r>
            <w:proofErr w:type="spellStart"/>
            <w:r w:rsidRPr="00BD6E60">
              <w:t>Rosis</w:t>
            </w:r>
            <w:proofErr w:type="spellEnd"/>
            <w:r w:rsidRPr="00BD6E60">
              <w:t xml:space="preserve">, </w:t>
            </w:r>
            <w:proofErr w:type="spellStart"/>
            <w:proofErr w:type="gramStart"/>
            <w:r w:rsidRPr="00BD6E60">
              <w:t>N.Natalini</w:t>
            </w:r>
            <w:proofErr w:type="spellEnd"/>
            <w:proofErr w:type="gramEnd"/>
            <w:r w:rsidRPr="00BD6E60">
              <w:t xml:space="preserve">: “Il ruolo del paziente” , White paper “Value </w:t>
            </w:r>
            <w:proofErr w:type="spellStart"/>
            <w:r w:rsidRPr="00BD6E60">
              <w:t>Based</w:t>
            </w:r>
            <w:proofErr w:type="spellEnd"/>
            <w:r w:rsidRPr="00BD6E60">
              <w:t xml:space="preserve"> Healthcare. Sfide e opportunità per il sistema sanitario italiano” a cura di </w:t>
            </w:r>
            <w:proofErr w:type="spellStart"/>
            <w:r w:rsidRPr="00BD6E60">
              <w:t>Telos</w:t>
            </w:r>
            <w:proofErr w:type="spellEnd"/>
            <w:r w:rsidRPr="00BD6E60">
              <w:t xml:space="preserve"> Management Consulting e FIASO, Roma, 26 settembre 2024</w:t>
            </w:r>
          </w:p>
          <w:p w:rsidR="00BD6E60" w:rsidRPr="00BD6E60" w:rsidRDefault="00BD6E60" w:rsidP="00BD6E60">
            <w:pPr>
              <w:numPr>
                <w:ilvl w:val="0"/>
                <w:numId w:val="1"/>
              </w:numPr>
            </w:pPr>
            <w:proofErr w:type="spellStart"/>
            <w:r w:rsidRPr="00BD6E60">
              <w:t>M.Berti</w:t>
            </w:r>
            <w:proofErr w:type="spellEnd"/>
            <w:r w:rsidRPr="00BD6E60">
              <w:t xml:space="preserve">, </w:t>
            </w:r>
            <w:proofErr w:type="spellStart"/>
            <w:proofErr w:type="gramStart"/>
            <w:r w:rsidRPr="00BD6E60">
              <w:t>C.Crepaldi</w:t>
            </w:r>
            <w:proofErr w:type="spellEnd"/>
            <w:proofErr w:type="gramEnd"/>
            <w:r w:rsidRPr="00BD6E60">
              <w:t xml:space="preserve">, </w:t>
            </w:r>
            <w:proofErr w:type="spellStart"/>
            <w:r w:rsidRPr="00BD6E60">
              <w:t>N.Natalini</w:t>
            </w:r>
            <w:proofErr w:type="spellEnd"/>
            <w:r w:rsidRPr="00BD6E60">
              <w:t xml:space="preserve"> et al.: “Il territorio e la gestione dei percorsi dell’urgenza”, cap. 12 del libro: “</w:t>
            </w:r>
            <w:proofErr w:type="spellStart"/>
            <w:r w:rsidRPr="00BD6E60">
              <w:t>Donne.Salute.Territorio</w:t>
            </w:r>
            <w:proofErr w:type="spellEnd"/>
            <w:r w:rsidRPr="00BD6E60">
              <w:t>” a cura della Community “Donne protagoniste in sanità” Ed. EDRA 2023</w:t>
            </w:r>
          </w:p>
          <w:p w:rsidR="00BD6E60" w:rsidRPr="00BD6E60" w:rsidRDefault="00BD6E60" w:rsidP="00BD6E60">
            <w:pPr>
              <w:numPr>
                <w:ilvl w:val="0"/>
                <w:numId w:val="1"/>
              </w:numPr>
            </w:pPr>
            <w:r w:rsidRPr="00BD6E60">
              <w:t xml:space="preserve">M. Pescetelli, V. Lavecchia, S. </w:t>
            </w:r>
            <w:proofErr w:type="spellStart"/>
            <w:r w:rsidRPr="00BD6E60">
              <w:t>Storani</w:t>
            </w:r>
            <w:proofErr w:type="spellEnd"/>
            <w:r w:rsidRPr="00BD6E60">
              <w:t xml:space="preserve">, F. Violi, M. </w:t>
            </w:r>
            <w:proofErr w:type="spellStart"/>
            <w:r w:rsidRPr="00BD6E60">
              <w:t>Pellati</w:t>
            </w:r>
            <w:proofErr w:type="spellEnd"/>
            <w:r w:rsidRPr="00BD6E60">
              <w:t xml:space="preserve">, E. Terzi, A. </w:t>
            </w:r>
            <w:proofErr w:type="spellStart"/>
            <w:r w:rsidRPr="00BD6E60">
              <w:t>Fontò</w:t>
            </w:r>
            <w:proofErr w:type="spellEnd"/>
            <w:r w:rsidRPr="00BD6E60">
              <w:t xml:space="preserve">, F. </w:t>
            </w:r>
            <w:proofErr w:type="spellStart"/>
            <w:r w:rsidRPr="00BD6E60">
              <w:t>Pignatti</w:t>
            </w:r>
            <w:proofErr w:type="spellEnd"/>
            <w:r w:rsidRPr="00BD6E60">
              <w:t xml:space="preserve">, M. martinelli, S. </w:t>
            </w:r>
            <w:proofErr w:type="spellStart"/>
            <w:r w:rsidRPr="00BD6E60">
              <w:t>Begotti</w:t>
            </w:r>
            <w:proofErr w:type="spellEnd"/>
            <w:r w:rsidRPr="00BD6E60">
              <w:t xml:space="preserve">, S. Romani, D. </w:t>
            </w:r>
            <w:proofErr w:type="spellStart"/>
            <w:r w:rsidRPr="00BD6E60">
              <w:t>Ugoletti</w:t>
            </w:r>
            <w:proofErr w:type="spellEnd"/>
            <w:r w:rsidRPr="00BD6E60">
              <w:t xml:space="preserve">, M. Greci, N. Natalini: “NAT (Nucleo di Assistenza territoriale): un nuovo modello di erogazione delle cure primarie per sopperire alla carenza dei MMG”, poster, XX Congresso nazionale CARD, Trento, 13-15 ottobre 2022 </w:t>
            </w:r>
          </w:p>
          <w:p w:rsidR="00BD6E60" w:rsidRPr="00BD6E60" w:rsidRDefault="00BD6E60" w:rsidP="00BD6E60">
            <w:pPr>
              <w:numPr>
                <w:ilvl w:val="0"/>
                <w:numId w:val="1"/>
              </w:numPr>
            </w:pPr>
            <w:r w:rsidRPr="00BD6E60">
              <w:t xml:space="preserve">F. Signani, N. Natalini, C. </w:t>
            </w:r>
            <w:proofErr w:type="spellStart"/>
            <w:r w:rsidRPr="00BD6E60">
              <w:t>Vagnini</w:t>
            </w:r>
            <w:proofErr w:type="spellEnd"/>
            <w:r w:rsidRPr="00BD6E60">
              <w:t xml:space="preserve">: “Minori gender </w:t>
            </w:r>
            <w:proofErr w:type="spellStart"/>
            <w:r w:rsidRPr="00BD6E60">
              <w:t>variant</w:t>
            </w:r>
            <w:proofErr w:type="spellEnd"/>
            <w:r w:rsidRPr="00BD6E60">
              <w:t xml:space="preserve">: il ruolo che un’azienda sanitaria può (deve?) svolgere”. </w:t>
            </w:r>
            <w:proofErr w:type="spellStart"/>
            <w:r w:rsidRPr="00BD6E60">
              <w:t>GenIUS</w:t>
            </w:r>
            <w:proofErr w:type="spellEnd"/>
            <w:r w:rsidRPr="00BD6E60">
              <w:t>, maggio 2020</w:t>
            </w:r>
          </w:p>
          <w:p w:rsidR="00BD6E60" w:rsidRPr="00BD6E60" w:rsidRDefault="00BD6E60" w:rsidP="00BD6E60">
            <w:pPr>
              <w:numPr>
                <w:ilvl w:val="0"/>
                <w:numId w:val="1"/>
              </w:numPr>
            </w:pPr>
            <w:r w:rsidRPr="00BD6E60">
              <w:t xml:space="preserve">G. Bonaldo, S. Bianchi, D. Ancona, C. Procacci, N. Natalini, F.V. Rizzi, A. Terlizzi, D. </w:t>
            </w:r>
            <w:proofErr w:type="spellStart"/>
            <w:r w:rsidRPr="00BD6E60">
              <w:t>Motola</w:t>
            </w:r>
            <w:proofErr w:type="spellEnd"/>
            <w:r w:rsidRPr="00BD6E60">
              <w:t xml:space="preserve">, A. </w:t>
            </w:r>
            <w:proofErr w:type="spellStart"/>
            <w:proofErr w:type="gramStart"/>
            <w:r w:rsidRPr="00BD6E60">
              <w:t>Vaccheri</w:t>
            </w:r>
            <w:proofErr w:type="spellEnd"/>
            <w:r w:rsidRPr="00BD6E60">
              <w:t>:  “</w:t>
            </w:r>
            <w:proofErr w:type="gramEnd"/>
            <w:r w:rsidRPr="00BD6E60">
              <w:t xml:space="preserve">Prescrizione di antibiotici da parte dei medici di medicina generale: differenze tra nord e sud Italia”, XXVIII Seminario nazionale “la valutazione dell’uso e della sicurezza dei farmaci: esperienze in Italia”, Istituto Superiore di Sanità, Roma, 10 dicembre 2019 </w:t>
            </w:r>
          </w:p>
          <w:p w:rsidR="00BD6E60" w:rsidRPr="00BD6E60" w:rsidRDefault="00BD6E60" w:rsidP="00BD6E60">
            <w:pPr>
              <w:numPr>
                <w:ilvl w:val="0"/>
                <w:numId w:val="1"/>
              </w:numPr>
            </w:pPr>
            <w:r w:rsidRPr="00BD6E60">
              <w:lastRenderedPageBreak/>
              <w:t xml:space="preserve">V. Semeraro, C. Benvenuti, R. Bacchi, </w:t>
            </w:r>
            <w:proofErr w:type="spellStart"/>
            <w:proofErr w:type="gramStart"/>
            <w:r w:rsidRPr="00BD6E60">
              <w:t>N.Natalini</w:t>
            </w:r>
            <w:proofErr w:type="spellEnd"/>
            <w:proofErr w:type="gramEnd"/>
            <w:r w:rsidRPr="00BD6E60">
              <w:t xml:space="preserve">, C. </w:t>
            </w:r>
            <w:proofErr w:type="spellStart"/>
            <w:r w:rsidRPr="00BD6E60">
              <w:t>Vagnini</w:t>
            </w:r>
            <w:proofErr w:type="spellEnd"/>
            <w:r w:rsidRPr="00BD6E60">
              <w:t>: “La centrale di dimissione e continuità assistenziale: modello unico e integrato per il governo delle dimissioni difficili”. Annuario socio-economico ferrarese, anno 2018</w:t>
            </w:r>
          </w:p>
          <w:p w:rsidR="00BD6E60" w:rsidRPr="00BD6E60" w:rsidRDefault="00BD6E60" w:rsidP="00BD6E60">
            <w:pPr>
              <w:numPr>
                <w:ilvl w:val="0"/>
                <w:numId w:val="1"/>
              </w:numPr>
            </w:pPr>
            <w:r w:rsidRPr="00BD6E60">
              <w:t xml:space="preserve">V. Semeraro, C. Benvenuti, R. Bacchi, </w:t>
            </w:r>
            <w:proofErr w:type="spellStart"/>
            <w:proofErr w:type="gramStart"/>
            <w:r w:rsidRPr="00BD6E60">
              <w:t>N.Natalini</w:t>
            </w:r>
            <w:proofErr w:type="spellEnd"/>
            <w:proofErr w:type="gramEnd"/>
            <w:r w:rsidRPr="00BD6E60">
              <w:t xml:space="preserve">, C. </w:t>
            </w:r>
            <w:proofErr w:type="spellStart"/>
            <w:r w:rsidRPr="00BD6E60">
              <w:t>Vagnini</w:t>
            </w:r>
            <w:proofErr w:type="spellEnd"/>
            <w:r w:rsidRPr="00BD6E60">
              <w:t>: “Le case della Salute: modello di welfare consapevole e partecipato”. Annuario socio-economico ferrarese, anno 2018</w:t>
            </w:r>
          </w:p>
          <w:p w:rsidR="00BD6E60" w:rsidRPr="00BD6E60" w:rsidRDefault="00BD6E60" w:rsidP="00BD6E60">
            <w:pPr>
              <w:numPr>
                <w:ilvl w:val="0"/>
                <w:numId w:val="1"/>
              </w:numPr>
            </w:pPr>
            <w:r w:rsidRPr="00BD6E60">
              <w:t xml:space="preserve">L. </w:t>
            </w:r>
            <w:proofErr w:type="spellStart"/>
            <w:r w:rsidRPr="00BD6E60">
              <w:t>Buonaccorso</w:t>
            </w:r>
            <w:proofErr w:type="spellEnd"/>
            <w:r w:rsidRPr="00BD6E60">
              <w:t xml:space="preserve">, G. </w:t>
            </w:r>
            <w:proofErr w:type="spellStart"/>
            <w:r w:rsidRPr="00BD6E60">
              <w:t>Miccinesi</w:t>
            </w:r>
            <w:proofErr w:type="spellEnd"/>
            <w:r w:rsidRPr="00BD6E60">
              <w:t xml:space="preserve">, C. Belloni, N. Natalini, G. Tassoni, C.I. Ripamonti: “La terapia della dignità per pazienti oncologici, familiari e operatori nelle cure palliative domiciliari: l’esperienza dello psicologo”, </w:t>
            </w:r>
            <w:proofErr w:type="spellStart"/>
            <w:r w:rsidRPr="00BD6E60">
              <w:t>Riv</w:t>
            </w:r>
            <w:proofErr w:type="spellEnd"/>
            <w:r w:rsidRPr="00BD6E60">
              <w:t xml:space="preserve">. </w:t>
            </w:r>
            <w:proofErr w:type="spellStart"/>
            <w:r w:rsidRPr="00BD6E60">
              <w:t>It</w:t>
            </w:r>
            <w:proofErr w:type="spellEnd"/>
            <w:r w:rsidRPr="00BD6E60">
              <w:t>. Cure Palliative, 2016; 18(3):131-137</w:t>
            </w:r>
          </w:p>
          <w:p w:rsidR="00BD6E60" w:rsidRPr="00BD6E60" w:rsidRDefault="00BD6E60" w:rsidP="00BD6E60">
            <w:pPr>
              <w:numPr>
                <w:ilvl w:val="0"/>
                <w:numId w:val="1"/>
              </w:numPr>
            </w:pPr>
            <w:r w:rsidRPr="00BD6E60">
              <w:t xml:space="preserve">N. Natalini: “Indagine di soddisfazione degli operatori sul modello di erogazione diffusa delle Cure Palliative Area Nord, </w:t>
            </w:r>
            <w:proofErr w:type="spellStart"/>
            <w:r w:rsidRPr="00BD6E60">
              <w:t>Ausl</w:t>
            </w:r>
            <w:proofErr w:type="spellEnd"/>
            <w:r w:rsidRPr="00BD6E60">
              <w:t xml:space="preserve"> Modena”, poster presentato XXII Congresso Nazionale SICP, Sorrento, 4-7 novembre 2015</w:t>
            </w:r>
          </w:p>
          <w:p w:rsidR="00BD6E60" w:rsidRPr="00BD6E60" w:rsidRDefault="00BD6E60" w:rsidP="00BD6E60">
            <w:pPr>
              <w:numPr>
                <w:ilvl w:val="0"/>
                <w:numId w:val="1"/>
              </w:numPr>
            </w:pPr>
            <w:r w:rsidRPr="00BD6E60">
              <w:t xml:space="preserve">M. </w:t>
            </w:r>
            <w:proofErr w:type="spellStart"/>
            <w:r w:rsidRPr="00BD6E60">
              <w:t>Ghelfi</w:t>
            </w:r>
            <w:proofErr w:type="spellEnd"/>
            <w:r w:rsidRPr="00BD6E60">
              <w:t xml:space="preserve">, S. Corradi, G. Tassoni, M. Cruciani, N. Natalini, N. </w:t>
            </w:r>
            <w:proofErr w:type="spellStart"/>
            <w:r w:rsidRPr="00BD6E60">
              <w:t>Viani</w:t>
            </w:r>
            <w:proofErr w:type="spellEnd"/>
            <w:r w:rsidRPr="00BD6E60">
              <w:t>: “aspetti farmacologici di (in)compatibilità delle miscele in pompa elastomerica”, comunicazione orale (con abstract) XXII Congresso Nazionale SICP, Sorrento, 4-7 novembre 2015</w:t>
            </w:r>
          </w:p>
          <w:p w:rsidR="00BD6E60" w:rsidRPr="00BD6E60" w:rsidRDefault="00BD6E60" w:rsidP="00BD6E60">
            <w:pPr>
              <w:numPr>
                <w:ilvl w:val="0"/>
                <w:numId w:val="1"/>
              </w:numPr>
            </w:pPr>
            <w:r w:rsidRPr="00BD6E60">
              <w:t xml:space="preserve">N. Natalini: “Appropriatezza clinica ed organizzativa nelle Cure Palliative e di supporto territoriali: l'esperienza di un’équipe di Cure Palliative domiciliari distrettuale dell'azienda USL di Modena”, poter presentato al XXI Congresso Nazionale </w:t>
            </w:r>
            <w:proofErr w:type="gramStart"/>
            <w:r w:rsidRPr="00BD6E60">
              <w:t>SICP ,</w:t>
            </w:r>
            <w:proofErr w:type="gramEnd"/>
            <w:r w:rsidRPr="00BD6E60">
              <w:t xml:space="preserve"> Arezzo, 9-12 aprile 2014</w:t>
            </w:r>
          </w:p>
          <w:p w:rsidR="00BD6E60" w:rsidRPr="00BD6E60" w:rsidRDefault="00BD6E60" w:rsidP="00BD6E60">
            <w:pPr>
              <w:numPr>
                <w:ilvl w:val="0"/>
                <w:numId w:val="1"/>
              </w:numPr>
            </w:pPr>
            <w:r w:rsidRPr="00BD6E60">
              <w:t xml:space="preserve">P. Zavatti, N. Natalini, M.P. </w:t>
            </w:r>
            <w:proofErr w:type="spellStart"/>
            <w:r w:rsidRPr="00BD6E60">
              <w:t>Ricchieri</w:t>
            </w:r>
            <w:proofErr w:type="spellEnd"/>
            <w:r w:rsidRPr="00BD6E60">
              <w:t xml:space="preserve">; M. </w:t>
            </w:r>
            <w:proofErr w:type="spellStart"/>
            <w:r w:rsidRPr="00BD6E60">
              <w:t>Bicocchi</w:t>
            </w:r>
            <w:proofErr w:type="spellEnd"/>
            <w:r w:rsidRPr="00BD6E60">
              <w:t xml:space="preserve">; S. Reggiani: “Esperienza dell’AUSL di Modena sull’attività di controllo delle prestazioni sanitarie in regime di degenza: un protocollo operativo congiunto pubblico-privato (AUSL, AOSP e AIOP)” nell’ambito di </w:t>
            </w:r>
            <w:proofErr w:type="spellStart"/>
            <w:r w:rsidRPr="00BD6E60">
              <w:t>Exposanità</w:t>
            </w:r>
            <w:proofErr w:type="spellEnd"/>
            <w:r w:rsidRPr="00BD6E60">
              <w:t xml:space="preserve"> 13ª mostra internazionale al servizio della sanità e della salute, Bologna, 23 maggio 2002</w:t>
            </w:r>
          </w:p>
          <w:p w:rsidR="00BD6E60" w:rsidRPr="00BD6E60" w:rsidRDefault="00BD6E60" w:rsidP="00BD6E60">
            <w:pPr>
              <w:numPr>
                <w:ilvl w:val="0"/>
                <w:numId w:val="1"/>
              </w:numPr>
            </w:pPr>
            <w:r w:rsidRPr="00BD6E60">
              <w:t>S. Del Vecchio, P. Zavatti, N. Natalini: “Appropriatezza e qualità delle prestazioni sanitarie: un discorso sul metodo” in 1° congresso del Coordinamento dei medici legali delle aziende Sanitarie”, Riccione 14-16 marzo 2002</w:t>
            </w:r>
          </w:p>
          <w:p w:rsidR="00BD6E60" w:rsidRPr="00BD6E60" w:rsidRDefault="00BD6E60" w:rsidP="00BD6E60">
            <w:pPr>
              <w:numPr>
                <w:ilvl w:val="0"/>
                <w:numId w:val="1"/>
              </w:numPr>
            </w:pPr>
            <w:r w:rsidRPr="00BD6E60">
              <w:t>N. Natalini: “Chirurgia dell’obesità e problematiche medico-legali”, in “Sessualità e diritto. Atti congressuali XXXII Congresso SIMLA 24-28 settembre 1996, Modena</w:t>
            </w:r>
          </w:p>
          <w:p w:rsidR="00BD6E60" w:rsidRPr="00BD6E60" w:rsidRDefault="00BD6E60" w:rsidP="00BD6E60">
            <w:pPr>
              <w:numPr>
                <w:ilvl w:val="0"/>
                <w:numId w:val="1"/>
              </w:numPr>
            </w:pPr>
            <w:proofErr w:type="spellStart"/>
            <w:proofErr w:type="gramStart"/>
            <w:r w:rsidRPr="00BD6E60">
              <w:t>G.Gualandri</w:t>
            </w:r>
            <w:proofErr w:type="spellEnd"/>
            <w:proofErr w:type="gramEnd"/>
            <w:r w:rsidRPr="00BD6E60">
              <w:t>, N. Natalini: “Un caso di impiccamento accidentale in corso di manovre autoerotiche” in “Sessualità e diritto. Atti congressuali XXXII Congresso SIMLA 24-28 settembre 1996, Modena</w:t>
            </w:r>
          </w:p>
          <w:p w:rsidR="00BD6E60" w:rsidRPr="00BD6E60" w:rsidRDefault="00BD6E60" w:rsidP="00BD6E60"/>
        </w:tc>
      </w:tr>
      <w:tr w:rsidR="00BD6E60" w:rsidRPr="00BD6E60" w:rsidTr="0077083D">
        <w:trPr>
          <w:trHeight w:val="13320"/>
        </w:trPr>
        <w:tc>
          <w:tcPr>
            <w:tcW w:w="2610" w:type="dxa"/>
            <w:tcBorders>
              <w:right w:val="single" w:sz="2" w:space="0" w:color="000000"/>
            </w:tcBorders>
            <w:shd w:val="clear" w:color="auto" w:fill="auto"/>
            <w:tcMar>
              <w:top w:w="40" w:type="dxa"/>
              <w:left w:w="0" w:type="dxa"/>
              <w:bottom w:w="40" w:type="dxa"/>
              <w:right w:w="0" w:type="dxa"/>
            </w:tcMar>
          </w:tcPr>
          <w:p w:rsidR="00BD6E60" w:rsidRPr="00BD6E60" w:rsidRDefault="00BD6E60" w:rsidP="00BD6E60">
            <w:pPr>
              <w:rPr>
                <w:b/>
                <w:bCs/>
              </w:rPr>
            </w:pPr>
            <w:r w:rsidRPr="00BD6E60">
              <w:rPr>
                <w:b/>
                <w:bCs/>
              </w:rPr>
              <w:lastRenderedPageBreak/>
              <w:t>ATTIVITÁ DIDATTICA</w:t>
            </w:r>
          </w:p>
          <w:p w:rsidR="00BD6E60" w:rsidRPr="00BD6E60" w:rsidRDefault="00BD6E60" w:rsidP="00BD6E60">
            <w:pPr>
              <w:rPr>
                <w:b/>
                <w:bCs/>
              </w:rPr>
            </w:pPr>
            <w:r w:rsidRPr="00BD6E60">
              <w:rPr>
                <w:b/>
                <w:bCs/>
              </w:rPr>
              <w:t>(Insegnamenti)</w:t>
            </w: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r w:rsidRPr="00BD6E60">
              <w:rPr>
                <w:b/>
                <w:bCs/>
              </w:rPr>
              <w:t>(Docenze, relazioni,</w:t>
            </w:r>
          </w:p>
          <w:p w:rsidR="00BD6E60" w:rsidRPr="00BD6E60" w:rsidRDefault="00BD6E60" w:rsidP="00BD6E60">
            <w:pPr>
              <w:rPr>
                <w:b/>
                <w:bCs/>
              </w:rPr>
            </w:pPr>
            <w:r w:rsidRPr="00BD6E60">
              <w:rPr>
                <w:b/>
                <w:bCs/>
              </w:rPr>
              <w:t>responsabilità scientifiche)</w:t>
            </w: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p>
          <w:p w:rsidR="00BD6E60" w:rsidRPr="00BD6E60" w:rsidRDefault="00BD6E60" w:rsidP="00BD6E60">
            <w:pPr>
              <w:rPr>
                <w:b/>
                <w:bCs/>
              </w:rPr>
            </w:pPr>
            <w:r w:rsidRPr="00BD6E60">
              <w:rPr>
                <w:b/>
                <w:bCs/>
              </w:rPr>
              <w:t>Partecipazione ad eventi formativi (corsi, convegni, meeting, workshop, seminari)</w:t>
            </w:r>
          </w:p>
          <w:p w:rsidR="00BD6E60" w:rsidRPr="00BD6E60" w:rsidRDefault="00BD6E60" w:rsidP="00BD6E60">
            <w:pPr>
              <w:rPr>
                <w:b/>
                <w:bCs/>
              </w:rPr>
            </w:pPr>
          </w:p>
        </w:tc>
        <w:tc>
          <w:tcPr>
            <w:tcW w:w="8162" w:type="dxa"/>
            <w:shd w:val="clear" w:color="auto" w:fill="auto"/>
            <w:tcMar>
              <w:top w:w="40" w:type="dxa"/>
              <w:left w:w="0" w:type="dxa"/>
              <w:bottom w:w="40" w:type="dxa"/>
              <w:right w:w="0" w:type="dxa"/>
            </w:tcMar>
          </w:tcPr>
          <w:p w:rsidR="00BD6E60" w:rsidRPr="00BD6E60" w:rsidRDefault="00BD6E60" w:rsidP="00BD6E60"/>
          <w:p w:rsidR="00BD6E60" w:rsidRPr="00BD6E60" w:rsidRDefault="00BD6E60" w:rsidP="00BD6E60">
            <w:pPr>
              <w:numPr>
                <w:ilvl w:val="0"/>
                <w:numId w:val="4"/>
              </w:numPr>
              <w:ind w:right="270"/>
              <w:jc w:val="both"/>
            </w:pPr>
            <w:r w:rsidRPr="00BD6E60">
              <w:t xml:space="preserve">Incarico di insegnamento conferito da Università di Camerino per il </w:t>
            </w:r>
            <w:r w:rsidRPr="00BD6E60">
              <w:rPr>
                <w:bCs/>
              </w:rPr>
              <w:t>Corso di formazione manageriale per lo “Sviluppo delle competenze tecnico-professionali, digitali e manageriali del personale del servizio sanitario"</w:t>
            </w:r>
            <w:r w:rsidRPr="00BD6E60">
              <w:t xml:space="preserve"> nell'ambito dell'investimento PNRR M6 C2 – 2.2 (c) sul tema </w:t>
            </w:r>
            <w:r w:rsidRPr="00BD6E60">
              <w:rPr>
                <w:bCs/>
              </w:rPr>
              <w:t xml:space="preserve">Le funzioni della COT </w:t>
            </w:r>
            <w:r w:rsidRPr="00BD6E60">
              <w:t xml:space="preserve">nell'ambito del modulo "Reti e processi organizzativi per l’erogazione dei servizi di salute", </w:t>
            </w:r>
            <w:r w:rsidRPr="00BD6E60">
              <w:rPr>
                <w:bCs/>
              </w:rPr>
              <w:t>5 dicembre 2024</w:t>
            </w:r>
          </w:p>
          <w:p w:rsidR="00BD6E60" w:rsidRPr="00BD6E60" w:rsidRDefault="00BD6E60" w:rsidP="00BD6E60">
            <w:pPr>
              <w:numPr>
                <w:ilvl w:val="0"/>
                <w:numId w:val="4"/>
              </w:numPr>
              <w:ind w:right="270"/>
              <w:jc w:val="both"/>
            </w:pPr>
            <w:r w:rsidRPr="00BD6E60">
              <w:t xml:space="preserve">Incarico di insegnamento conferito da UNIMORE per la scuola di specializzazione di psichiatria, a partire dall’anno accademico 2019/2020 per 8 ore 1 CFU per l’insegnamento di “Management ed organizzazione dei servizi sanitari” </w:t>
            </w:r>
          </w:p>
          <w:p w:rsidR="00BD6E60" w:rsidRPr="00BD6E60" w:rsidRDefault="00BD6E60" w:rsidP="00BD6E60">
            <w:pPr>
              <w:numPr>
                <w:ilvl w:val="0"/>
                <w:numId w:val="4"/>
              </w:numPr>
              <w:ind w:right="270"/>
              <w:jc w:val="both"/>
            </w:pPr>
            <w:r w:rsidRPr="00BD6E60">
              <w:t>Incarico di insegnamento conferito da UNIMORE per il Corso di laurea Magistrale in Medicina e Chirurgia a partire dall’anno accademico 2021/2022 per 60 ore per l’insegnamento “Igiene e sanità Pubblica” modulo “tirocinio di igiene generale ed applicata”</w:t>
            </w:r>
          </w:p>
          <w:p w:rsidR="00BD6E60" w:rsidRPr="00BD6E60" w:rsidRDefault="00BD6E60" w:rsidP="00BD6E60">
            <w:pPr>
              <w:numPr>
                <w:ilvl w:val="0"/>
                <w:numId w:val="4"/>
              </w:numPr>
              <w:ind w:right="270"/>
              <w:jc w:val="both"/>
            </w:pPr>
            <w:r w:rsidRPr="00BD6E60">
              <w:t xml:space="preserve">Incarico di insegnamento conferito da UNUIMORE per in Corso di Laurea in Fisioterapia, Terapia occupazionale, Logopedia, Tecnica della riabilitazione psichiatrica a partire dall’anno accademico 2022/2023 per 10 ore di insegnamento “Organizzazione Aziendale” all’interno del modulo “Management in sanità” </w:t>
            </w:r>
          </w:p>
          <w:p w:rsidR="00BD6E60" w:rsidRPr="00BD6E60" w:rsidRDefault="00BD6E60" w:rsidP="00BD6E60">
            <w:pPr>
              <w:numPr>
                <w:ilvl w:val="0"/>
                <w:numId w:val="4"/>
              </w:numPr>
              <w:ind w:right="270"/>
              <w:jc w:val="both"/>
            </w:pPr>
            <w:r w:rsidRPr="00BD6E60">
              <w:t xml:space="preserve">Docente al Master di II livello in Direzione delle professioni sanitarie dell’Università di Ferrara, I edizione, anno accademico 2018-2019 nell’ambito del modulo “Leadership e gestione delle risorse umane (motivazione, valutazione, </w:t>
            </w:r>
            <w:proofErr w:type="spellStart"/>
            <w:r w:rsidRPr="00BD6E60">
              <w:t>age</w:t>
            </w:r>
            <w:proofErr w:type="spellEnd"/>
            <w:r w:rsidRPr="00BD6E60">
              <w:t>/</w:t>
            </w:r>
            <w:proofErr w:type="spellStart"/>
            <w:r w:rsidRPr="00BD6E60">
              <w:t>diversity</w:t>
            </w:r>
            <w:proofErr w:type="spellEnd"/>
            <w:r w:rsidRPr="00BD6E60">
              <w:t xml:space="preserve"> management, gruppi di lavoro, …). 30/5/2019</w:t>
            </w:r>
          </w:p>
          <w:p w:rsidR="00BD6E60" w:rsidRPr="00BD6E60" w:rsidRDefault="00BD6E60" w:rsidP="00BD6E60"/>
          <w:p w:rsidR="00BD6E60" w:rsidRPr="00BD6E60" w:rsidRDefault="00BD6E60" w:rsidP="00BD6E60">
            <w:pPr>
              <w:numPr>
                <w:ilvl w:val="1"/>
                <w:numId w:val="4"/>
              </w:numPr>
              <w:ind w:right="270"/>
              <w:jc w:val="both"/>
            </w:pPr>
            <w:r w:rsidRPr="00BD6E60">
              <w:t>Faculty “L’organizzazione a rete delle risorse riabilitative alla luce delle trasformazioni sociali: sostenibilità e continuum delle cure”. Convegno “Riabilitazione cardiologica e polmonare”, San Benedetto del Tronto (AP), 15-16 novembre 2024</w:t>
            </w:r>
          </w:p>
          <w:p w:rsidR="00BD6E60" w:rsidRPr="00BD6E60" w:rsidRDefault="00BD6E60" w:rsidP="00BD6E60">
            <w:pPr>
              <w:numPr>
                <w:ilvl w:val="1"/>
                <w:numId w:val="4"/>
              </w:numPr>
              <w:ind w:right="270"/>
              <w:jc w:val="both"/>
            </w:pPr>
            <w:r w:rsidRPr="00BD6E60">
              <w:t>Relatore “L’interoperabilità e multidisciplinarietà nei processi di telemedicina per migliorare l’appropriatezza della cura”, Digital Health Conference 2024, Milano, 6-8 novembre 2024</w:t>
            </w:r>
          </w:p>
          <w:p w:rsidR="00BD6E60" w:rsidRPr="00BD6E60" w:rsidRDefault="00BD6E60" w:rsidP="00BD6E60">
            <w:pPr>
              <w:numPr>
                <w:ilvl w:val="1"/>
                <w:numId w:val="4"/>
              </w:numPr>
              <w:ind w:right="270"/>
              <w:jc w:val="both"/>
            </w:pPr>
            <w:proofErr w:type="spellStart"/>
            <w:proofErr w:type="gramStart"/>
            <w:r w:rsidRPr="00BD6E60">
              <w:t>N.Natalini</w:t>
            </w:r>
            <w:proofErr w:type="spellEnd"/>
            <w:proofErr w:type="gramEnd"/>
            <w:r w:rsidRPr="00BD6E60">
              <w:t xml:space="preserve"> “Come l’intelligenza artificiale può influenzare la programmazione dei servizi del SSN”. Convegno “Intelligenza artificiale e sanità. Applicazioni e prospettive per la salute dei cittadini”, Ascoli Piceno, 26 ottobre 2024</w:t>
            </w:r>
          </w:p>
          <w:p w:rsidR="00BD6E60" w:rsidRPr="00BD6E60" w:rsidRDefault="00BD6E60" w:rsidP="00BD6E60">
            <w:pPr>
              <w:numPr>
                <w:ilvl w:val="1"/>
                <w:numId w:val="4"/>
              </w:numPr>
              <w:ind w:right="270"/>
              <w:jc w:val="both"/>
            </w:pPr>
            <w:r w:rsidRPr="00BD6E60">
              <w:t xml:space="preserve">Relatore al Extra G7 Salute 2024 nell’ambito del convegno “Il ruolo dei territori per la salute dei </w:t>
            </w:r>
            <w:proofErr w:type="gramStart"/>
            <w:r w:rsidRPr="00BD6E60">
              <w:t>cittadini“ organizzato</w:t>
            </w:r>
            <w:proofErr w:type="gramEnd"/>
            <w:r w:rsidRPr="00BD6E60">
              <w:t xml:space="preserve"> da ANCI Marche, Ancona, 8 ottobre 2024</w:t>
            </w:r>
          </w:p>
          <w:p w:rsidR="00BD6E60" w:rsidRPr="00BD6E60" w:rsidRDefault="00BD6E60" w:rsidP="00BD6E60">
            <w:pPr>
              <w:numPr>
                <w:ilvl w:val="1"/>
                <w:numId w:val="4"/>
              </w:numPr>
              <w:ind w:right="270"/>
              <w:jc w:val="both"/>
            </w:pPr>
            <w:r w:rsidRPr="00BD6E60">
              <w:t>Relatore al Extra G7 Salute 2024 nell’ambito del convegno “Nuove competenze per il medico del futuro” organizzato dalla Facoltà di Medicina e Chirurgia dell’Università Politecnica delle Marche con la relazione “Il ruolo delle strutture di rete nella formazione medica” Ancona, 6 ottobre 2024</w:t>
            </w:r>
          </w:p>
          <w:p w:rsidR="00BD6E60" w:rsidRPr="00BD6E60" w:rsidRDefault="00BD6E60" w:rsidP="00BD6E60">
            <w:pPr>
              <w:numPr>
                <w:ilvl w:val="1"/>
                <w:numId w:val="4"/>
              </w:numPr>
              <w:ind w:right="270"/>
              <w:jc w:val="both"/>
            </w:pPr>
            <w:r w:rsidRPr="00BD6E60">
              <w:lastRenderedPageBreak/>
              <w:t>Relatore al Extra G7 Salute 2024: “la centralità del territorio”, Ancona, 3 ottobre 2024</w:t>
            </w:r>
          </w:p>
          <w:p w:rsidR="00BD6E60" w:rsidRPr="00BD6E60" w:rsidRDefault="00BD6E60" w:rsidP="00BD6E60">
            <w:pPr>
              <w:numPr>
                <w:ilvl w:val="1"/>
                <w:numId w:val="4"/>
              </w:numPr>
              <w:ind w:right="270"/>
              <w:jc w:val="both"/>
            </w:pPr>
            <w:r w:rsidRPr="00BD6E60">
              <w:t>Relatore all’Academy dei coordinatori delle professioni sanitarie organizzato da AST Ascoli Piceno, “Note informative sintetiche sul SSN”, San Benedetto del Tronto, 6 giugno 2024</w:t>
            </w:r>
          </w:p>
          <w:p w:rsidR="00BD6E60" w:rsidRPr="00BD6E60" w:rsidRDefault="00BD6E60" w:rsidP="00BD6E60">
            <w:pPr>
              <w:numPr>
                <w:ilvl w:val="1"/>
                <w:numId w:val="4"/>
              </w:numPr>
              <w:ind w:right="270"/>
              <w:jc w:val="both"/>
            </w:pPr>
            <w:r w:rsidRPr="00BD6E60">
              <w:t>Relatore in audizione presso la II Commissione assembleare permanente Sviluppo economico formazione professionale e lavoro, affari europei e internazionali, settore primario dell’Assemblea legislativa regionale delle Marche in merito al tema della salute e della sicurezza nei luoghi di lavoro, Ancona, 27 marzo 2024</w:t>
            </w:r>
          </w:p>
          <w:p w:rsidR="00BD6E60" w:rsidRPr="00BD6E60" w:rsidRDefault="00BD6E60" w:rsidP="00BD6E60">
            <w:pPr>
              <w:numPr>
                <w:ilvl w:val="1"/>
                <w:numId w:val="4"/>
              </w:numPr>
              <w:ind w:right="270"/>
              <w:jc w:val="both"/>
            </w:pPr>
            <w:r w:rsidRPr="00BD6E60">
              <w:t>Relatore all’incontro organizzato da Giustizia Donna, servizio antiviolenza per le donne con sede a San Benedetto del Tronto “La vittimizzazione secondaria”, 1 dicembre 2023</w:t>
            </w:r>
          </w:p>
          <w:p w:rsidR="00BD6E60" w:rsidRPr="00BD6E60" w:rsidRDefault="00BD6E60" w:rsidP="00BD6E60">
            <w:pPr>
              <w:numPr>
                <w:ilvl w:val="1"/>
                <w:numId w:val="4"/>
              </w:numPr>
              <w:ind w:right="270"/>
              <w:jc w:val="both"/>
            </w:pPr>
            <w:r w:rsidRPr="00BD6E60">
              <w:t xml:space="preserve">Docente “Benessere Psicologico e organizzazione dei Servizi Sanitari in Emilia Romagna: le linee di indirizzo regionali e la realtà di Reggio Emilia”, Reggio </w:t>
            </w:r>
            <w:proofErr w:type="gramStart"/>
            <w:r w:rsidRPr="00BD6E60">
              <w:t>Emilia,  08</w:t>
            </w:r>
            <w:proofErr w:type="gramEnd"/>
            <w:r w:rsidRPr="00BD6E60">
              <w:t xml:space="preserve"> giugno 2022.</w:t>
            </w:r>
          </w:p>
          <w:p w:rsidR="00BD6E60" w:rsidRPr="00BD6E60" w:rsidRDefault="00BD6E60" w:rsidP="00BD6E60">
            <w:pPr>
              <w:numPr>
                <w:ilvl w:val="1"/>
                <w:numId w:val="4"/>
              </w:numPr>
              <w:ind w:right="270"/>
              <w:jc w:val="both"/>
            </w:pPr>
            <w:proofErr w:type="gramStart"/>
            <w:r w:rsidRPr="00BD6E60">
              <w:t>Tutor  “</w:t>
            </w:r>
            <w:proofErr w:type="gramEnd"/>
            <w:r w:rsidRPr="00BD6E60">
              <w:t xml:space="preserve">Aggiornamento su gestione del paziente </w:t>
            </w:r>
            <w:proofErr w:type="spellStart"/>
            <w:r w:rsidRPr="00BD6E60">
              <w:t>covid</w:t>
            </w:r>
            <w:proofErr w:type="spellEnd"/>
            <w:r w:rsidRPr="00BD6E60">
              <w:t xml:space="preserve"> a domicilio”, Reggio Emilia, 30 dicembre 2021</w:t>
            </w:r>
          </w:p>
          <w:p w:rsidR="00BD6E60" w:rsidRPr="00BD6E60" w:rsidRDefault="00BD6E60" w:rsidP="00BD6E60">
            <w:pPr>
              <w:numPr>
                <w:ilvl w:val="1"/>
                <w:numId w:val="4"/>
              </w:numPr>
              <w:ind w:right="270"/>
              <w:jc w:val="both"/>
            </w:pPr>
            <w:r w:rsidRPr="00BD6E60">
              <w:t xml:space="preserve">Docente per il Programma formativo </w:t>
            </w:r>
            <w:proofErr w:type="spellStart"/>
            <w:r w:rsidRPr="00BD6E60">
              <w:t>VaccinaRe</w:t>
            </w:r>
            <w:proofErr w:type="spellEnd"/>
            <w:r w:rsidRPr="00BD6E60">
              <w:t xml:space="preserve">, al “Corso aziendale specifico vaccinatori </w:t>
            </w:r>
            <w:proofErr w:type="spellStart"/>
            <w:r w:rsidRPr="00BD6E60">
              <w:t>covid</w:t>
            </w:r>
            <w:proofErr w:type="spellEnd"/>
            <w:r w:rsidRPr="00BD6E60">
              <w:t xml:space="preserve"> 19” ed. 1 e 2, Reggio Emilia, 03 giugno 2021 (4+4 ECM)</w:t>
            </w:r>
          </w:p>
          <w:p w:rsidR="00BD6E60" w:rsidRPr="00BD6E60" w:rsidRDefault="00BD6E60" w:rsidP="00BD6E60">
            <w:pPr>
              <w:numPr>
                <w:ilvl w:val="1"/>
                <w:numId w:val="4"/>
              </w:numPr>
              <w:ind w:right="270"/>
              <w:jc w:val="both"/>
            </w:pPr>
            <w:r w:rsidRPr="00BD6E60">
              <w:t xml:space="preserve">Docente per il Programma formativo Obiettivo </w:t>
            </w:r>
            <w:proofErr w:type="spellStart"/>
            <w:r w:rsidRPr="00BD6E60">
              <w:t>VaccinaRe</w:t>
            </w:r>
            <w:proofErr w:type="spellEnd"/>
            <w:r w:rsidRPr="00BD6E60">
              <w:t xml:space="preserve"> “La campagna vaccinale COVID MMG 2021- 3 ed., Reggio Emilia, dal 16 al 18/2/2021 (1+1+1 ECM)</w:t>
            </w:r>
          </w:p>
          <w:p w:rsidR="00BD6E60" w:rsidRPr="00BD6E60" w:rsidRDefault="00BD6E60" w:rsidP="00BD6E60">
            <w:pPr>
              <w:numPr>
                <w:ilvl w:val="1"/>
                <w:numId w:val="4"/>
              </w:numPr>
              <w:ind w:right="270"/>
              <w:jc w:val="both"/>
            </w:pPr>
            <w:r w:rsidRPr="00BD6E60">
              <w:t>Relatore nella “</w:t>
            </w:r>
            <w:proofErr w:type="spellStart"/>
            <w:r w:rsidRPr="00BD6E60">
              <w:t>Conferencia</w:t>
            </w:r>
            <w:proofErr w:type="spellEnd"/>
            <w:r w:rsidRPr="00BD6E60">
              <w:t xml:space="preserve"> </w:t>
            </w:r>
            <w:proofErr w:type="spellStart"/>
            <w:r w:rsidRPr="00BD6E60">
              <w:t>Internacional</w:t>
            </w:r>
            <w:proofErr w:type="spellEnd"/>
            <w:r w:rsidRPr="00BD6E60">
              <w:t xml:space="preserve"> de </w:t>
            </w:r>
            <w:proofErr w:type="spellStart"/>
            <w:r w:rsidRPr="00BD6E60">
              <w:t>Salud</w:t>
            </w:r>
            <w:proofErr w:type="spellEnd"/>
            <w:r w:rsidRPr="00BD6E60">
              <w:t xml:space="preserve"> en Chile, CISACH 2020, con la presentazione della “</w:t>
            </w:r>
            <w:proofErr w:type="spellStart"/>
            <w:r w:rsidRPr="00BD6E60">
              <w:t>Gestión</w:t>
            </w:r>
            <w:proofErr w:type="spellEnd"/>
            <w:r w:rsidRPr="00BD6E60">
              <w:t xml:space="preserve"> de la Pandemia COVID-19 en Italia y en la </w:t>
            </w:r>
            <w:proofErr w:type="spellStart"/>
            <w:r w:rsidRPr="00BD6E60">
              <w:t>Región</w:t>
            </w:r>
            <w:proofErr w:type="spellEnd"/>
            <w:r w:rsidRPr="00BD6E60">
              <w:t xml:space="preserve"> Emilia Romagna”, 6 ottobre 2020.</w:t>
            </w:r>
          </w:p>
          <w:p w:rsidR="00BD6E60" w:rsidRPr="00BD6E60" w:rsidRDefault="00BD6E60" w:rsidP="00BD6E60">
            <w:pPr>
              <w:numPr>
                <w:ilvl w:val="1"/>
                <w:numId w:val="4"/>
              </w:numPr>
              <w:ind w:right="270"/>
              <w:jc w:val="both"/>
            </w:pPr>
            <w:r w:rsidRPr="00BD6E60">
              <w:t>Docente al corso “L’azienda USL di Ferrara e il percorso di accreditamento regionale”, Ferrara, 23/01/2020 (1 ECM)</w:t>
            </w:r>
          </w:p>
          <w:p w:rsidR="00BD6E60" w:rsidRPr="00BD6E60" w:rsidRDefault="00BD6E60" w:rsidP="00BD6E60">
            <w:pPr>
              <w:numPr>
                <w:ilvl w:val="1"/>
                <w:numId w:val="4"/>
              </w:numPr>
              <w:ind w:right="270"/>
              <w:jc w:val="both"/>
            </w:pPr>
            <w:r w:rsidRPr="00BD6E60">
              <w:t>Tutor di tesi al Master di II livello in economia e management dei servizi sanitari (UNIFE), “Riorganizzazione UOC psicologia Azienda USL di Ferrara in integrazione con AOU” anno accademico 2018-2019</w:t>
            </w:r>
          </w:p>
          <w:p w:rsidR="00BD6E60" w:rsidRPr="00BD6E60" w:rsidRDefault="00BD6E60" w:rsidP="00BD6E60">
            <w:pPr>
              <w:numPr>
                <w:ilvl w:val="1"/>
                <w:numId w:val="4"/>
              </w:numPr>
              <w:ind w:right="270"/>
              <w:jc w:val="both"/>
            </w:pPr>
            <w:r w:rsidRPr="00BD6E60">
              <w:t>Tutor di tesi al Master di II livello in economia e management dei servizi sanitari (UNIFE) “Ridefinizione dei percorsi di preservazione della fertilità con particolare riferimento alle possibili interazioni tra riduzione della natalità e procreazione medicalmente assistita”, anno accademico 2018-2019</w:t>
            </w:r>
          </w:p>
          <w:p w:rsidR="00BD6E60" w:rsidRPr="00BD6E60" w:rsidRDefault="00BD6E60" w:rsidP="00BD6E60">
            <w:pPr>
              <w:numPr>
                <w:ilvl w:val="1"/>
                <w:numId w:val="4"/>
              </w:numPr>
              <w:ind w:right="270"/>
              <w:jc w:val="both"/>
            </w:pPr>
            <w:r w:rsidRPr="00BD6E60">
              <w:t>Tutor di tesi al Master di II livello in economia e management dei servizi sanitari (UNIFE) “Accoglienza e umanizzazione dei percorsi di preservazione della fertilità”, anno accademico 2018-2019</w:t>
            </w:r>
          </w:p>
          <w:p w:rsidR="00BD6E60" w:rsidRPr="00BD6E60" w:rsidRDefault="00BD6E60" w:rsidP="00BD6E60">
            <w:pPr>
              <w:numPr>
                <w:ilvl w:val="1"/>
                <w:numId w:val="4"/>
              </w:numPr>
              <w:ind w:right="270"/>
              <w:jc w:val="both"/>
            </w:pPr>
            <w:r w:rsidRPr="00BD6E60">
              <w:t>Relatore al corso “Piano di riordino territoriale dell’Azienda USL di Ferrara: presentazione del documento”, Ferrara, 26/11/2019</w:t>
            </w:r>
          </w:p>
          <w:p w:rsidR="00BD6E60" w:rsidRPr="00BD6E60" w:rsidRDefault="00BD6E60" w:rsidP="00BD6E60">
            <w:pPr>
              <w:numPr>
                <w:ilvl w:val="1"/>
                <w:numId w:val="4"/>
              </w:numPr>
              <w:ind w:right="270"/>
              <w:jc w:val="both"/>
            </w:pPr>
            <w:r w:rsidRPr="00BD6E60">
              <w:lastRenderedPageBreak/>
              <w:t>Tutor all’evento formativo: “Prendersi cura di chi arriva da vicino ma è partito da lontano: la salute dei migranti nella Casa della Salute”, Cento, 29/3/2018</w:t>
            </w:r>
          </w:p>
          <w:p w:rsidR="00BD6E60" w:rsidRPr="00BD6E60" w:rsidRDefault="00BD6E60" w:rsidP="00BD6E60">
            <w:pPr>
              <w:numPr>
                <w:ilvl w:val="1"/>
                <w:numId w:val="4"/>
              </w:numPr>
              <w:ind w:right="270"/>
              <w:jc w:val="both"/>
            </w:pPr>
            <w:r w:rsidRPr="00BD6E60">
              <w:t>Docente del corso “Connessioni di Salute: attiviamo la CDCA nel nostro distretto”, Cento, 13/9/2017-25/1/2018</w:t>
            </w:r>
          </w:p>
          <w:p w:rsidR="00BD6E60" w:rsidRPr="00BD6E60" w:rsidRDefault="00BD6E60" w:rsidP="00BD6E60">
            <w:pPr>
              <w:numPr>
                <w:ilvl w:val="1"/>
                <w:numId w:val="4"/>
              </w:numPr>
              <w:ind w:right="270"/>
              <w:jc w:val="both"/>
            </w:pPr>
            <w:r w:rsidRPr="00BD6E60">
              <w:t>Tutor del corso di Formazione sul campo (FSC) “LA RETE delle CURE PALLIATIVE nel DISTRETTO OVEST: stato dell’arte 2017 ed evoluzioni anno 2018”, Cento, ottobre-dicembre 2017</w:t>
            </w:r>
          </w:p>
          <w:p w:rsidR="00BD6E60" w:rsidRPr="00BD6E60" w:rsidRDefault="00BD6E60" w:rsidP="00BD6E60">
            <w:pPr>
              <w:numPr>
                <w:ilvl w:val="1"/>
                <w:numId w:val="4"/>
              </w:numPr>
              <w:ind w:right="270"/>
              <w:jc w:val="both"/>
            </w:pPr>
            <w:r w:rsidRPr="00BD6E60">
              <w:t>Relatore all’evento pubblico “I sintomi dell’infarto nell’uomo e nella donna”, Cento, 4/12/2017</w:t>
            </w:r>
          </w:p>
          <w:p w:rsidR="00BD6E60" w:rsidRPr="00BD6E60" w:rsidRDefault="00BD6E60" w:rsidP="00BD6E60">
            <w:pPr>
              <w:numPr>
                <w:ilvl w:val="1"/>
                <w:numId w:val="4"/>
              </w:numPr>
              <w:ind w:right="270"/>
              <w:jc w:val="both"/>
            </w:pPr>
            <w:r w:rsidRPr="00BD6E60">
              <w:t>Relatore all’assemblea pubblica “Casa della Salute: progetto, finanziamenti, tempi di realizzazione”, Bondeno (FE), 16/5/2017</w:t>
            </w:r>
          </w:p>
          <w:p w:rsidR="00BD6E60" w:rsidRPr="00BD6E60" w:rsidRDefault="00BD6E60" w:rsidP="00BD6E60">
            <w:pPr>
              <w:numPr>
                <w:ilvl w:val="1"/>
                <w:numId w:val="4"/>
              </w:numPr>
              <w:ind w:right="270"/>
              <w:jc w:val="both"/>
            </w:pPr>
            <w:r w:rsidRPr="00BD6E60">
              <w:t>Responsabile scientifico del corso di formazione “le cure palliative: clinica, etica, spiritualità, norme di riferimento ed organizzazione provinciale”, Carpi, 27 settembre 2016 (1,20 crediti ECM)</w:t>
            </w:r>
          </w:p>
          <w:p w:rsidR="00BD6E60" w:rsidRPr="00BD6E60" w:rsidRDefault="00BD6E60" w:rsidP="00BD6E60">
            <w:pPr>
              <w:numPr>
                <w:ilvl w:val="1"/>
                <w:numId w:val="4"/>
              </w:numPr>
              <w:ind w:right="270"/>
              <w:jc w:val="both"/>
            </w:pPr>
            <w:r w:rsidRPr="00BD6E60">
              <w:t>Responsabile scientifico “donazione delle cornee in Ospedale: la procedura per l’Ospedale di Mirandola”, Mirandola (MO), 29 marzo 2016 (1,3 crediti ECM)</w:t>
            </w:r>
          </w:p>
          <w:p w:rsidR="00BD6E60" w:rsidRPr="00BD6E60" w:rsidRDefault="00BD6E60" w:rsidP="00BD6E60">
            <w:pPr>
              <w:numPr>
                <w:ilvl w:val="1"/>
                <w:numId w:val="4"/>
              </w:numPr>
              <w:ind w:right="270"/>
              <w:jc w:val="both"/>
            </w:pPr>
            <w:r w:rsidRPr="00BD6E60">
              <w:t>Responsabile scientifico del corso “Oculistica: i percorsi nel distretto di Mirandola e in Azienda USL di Modena”, Mirandola (MO), 12 marzo 2016 (1,2 crediti ECM)</w:t>
            </w:r>
          </w:p>
          <w:p w:rsidR="00BD6E60" w:rsidRPr="00BD6E60" w:rsidRDefault="00BD6E60" w:rsidP="00BD6E60">
            <w:pPr>
              <w:numPr>
                <w:ilvl w:val="1"/>
                <w:numId w:val="4"/>
              </w:numPr>
              <w:ind w:right="270"/>
              <w:jc w:val="both"/>
            </w:pPr>
            <w:r w:rsidRPr="00BD6E60">
              <w:t xml:space="preserve">Docente “La formazione continua degli </w:t>
            </w:r>
            <w:proofErr w:type="spellStart"/>
            <w:r w:rsidRPr="00BD6E60">
              <w:t>interpares</w:t>
            </w:r>
            <w:proofErr w:type="spellEnd"/>
            <w:r w:rsidRPr="00BD6E60">
              <w:t xml:space="preserve"> nelle cure palliative anno 2015”, Carpi-Mirandola (MO), 11 febbraio-17 dicembre 2015 (50 crediti ECM)</w:t>
            </w:r>
          </w:p>
          <w:p w:rsidR="00BD6E60" w:rsidRPr="00BD6E60" w:rsidRDefault="00BD6E60" w:rsidP="00BD6E60">
            <w:pPr>
              <w:numPr>
                <w:ilvl w:val="1"/>
                <w:numId w:val="4"/>
              </w:numPr>
              <w:ind w:right="270"/>
              <w:jc w:val="both"/>
            </w:pPr>
            <w:r w:rsidRPr="00BD6E60">
              <w:t>Responsabile scientifico del corso “vecchi e nuovi problemi in psichiatria-geriatria”, Carpi (MO), 17 ottobre 2015 (1,2 crediti ECM)</w:t>
            </w:r>
          </w:p>
          <w:p w:rsidR="00BD6E60" w:rsidRPr="00BD6E60" w:rsidRDefault="00BD6E60" w:rsidP="00BD6E60">
            <w:pPr>
              <w:numPr>
                <w:ilvl w:val="1"/>
                <w:numId w:val="4"/>
              </w:numPr>
              <w:ind w:right="270"/>
              <w:jc w:val="both"/>
            </w:pPr>
            <w:r w:rsidRPr="00BD6E60">
              <w:t>Responsabile scientifico del corso “aggiornamenti in gastroenterologia”, Carpi, 3 giugno 2015 (1,2 crediti ECM)</w:t>
            </w:r>
          </w:p>
          <w:p w:rsidR="00BD6E60" w:rsidRPr="00BD6E60" w:rsidRDefault="00BD6E60" w:rsidP="00BD6E60">
            <w:pPr>
              <w:numPr>
                <w:ilvl w:val="1"/>
                <w:numId w:val="4"/>
              </w:numPr>
              <w:ind w:right="270"/>
              <w:jc w:val="both"/>
            </w:pPr>
            <w:r w:rsidRPr="00BD6E60">
              <w:t xml:space="preserve">Relatore/Moderatore al corso “Liberi dal dolore. </w:t>
            </w:r>
            <w:proofErr w:type="spellStart"/>
            <w:r w:rsidRPr="00BD6E60">
              <w:t>BtcP</w:t>
            </w:r>
            <w:proofErr w:type="spellEnd"/>
            <w:r w:rsidRPr="00BD6E60">
              <w:t>: dalle evidenze alla pratica clinica. La gestione del dolore”, Carpi, 8 maggio 2015</w:t>
            </w:r>
          </w:p>
          <w:p w:rsidR="00BD6E60" w:rsidRPr="00BD6E60" w:rsidRDefault="00BD6E60" w:rsidP="00BD6E60">
            <w:pPr>
              <w:numPr>
                <w:ilvl w:val="1"/>
                <w:numId w:val="4"/>
              </w:numPr>
              <w:ind w:right="270"/>
              <w:jc w:val="both"/>
            </w:pPr>
            <w:r w:rsidRPr="00BD6E60">
              <w:t>Tutor della formazione sul campo “integrazione della medicina generale e delle cure primarie in ambito distrettuale”, Carpi, 24 febbraio 2015 (19,5 crediti ECM)</w:t>
            </w:r>
          </w:p>
          <w:p w:rsidR="00BD6E60" w:rsidRPr="00BD6E60" w:rsidRDefault="00BD6E60" w:rsidP="00BD6E60">
            <w:pPr>
              <w:numPr>
                <w:ilvl w:val="1"/>
                <w:numId w:val="4"/>
              </w:numPr>
              <w:ind w:right="270"/>
              <w:jc w:val="both"/>
            </w:pPr>
            <w:r w:rsidRPr="00BD6E60">
              <w:t>Docente al corso “formazione dei medici di continuità assistenziale su cure palliative e fine vita”, Mirandola (MO), 3 dicembre 2014 (4 crediti ECM)</w:t>
            </w:r>
          </w:p>
          <w:p w:rsidR="00BD6E60" w:rsidRPr="00BD6E60" w:rsidRDefault="00BD6E60" w:rsidP="00BD6E60">
            <w:pPr>
              <w:numPr>
                <w:ilvl w:val="1"/>
                <w:numId w:val="4"/>
              </w:numPr>
              <w:ind w:right="270"/>
              <w:jc w:val="both"/>
            </w:pPr>
            <w:r w:rsidRPr="00BD6E60">
              <w:t>Responsabile scientifico del Corso “La nefrologia tra ospedale e territorio” Carpi, 22 novembre 2014 (0,9 crediti ECM)</w:t>
            </w:r>
          </w:p>
          <w:p w:rsidR="00BD6E60" w:rsidRPr="00BD6E60" w:rsidRDefault="00BD6E60" w:rsidP="00BD6E60">
            <w:pPr>
              <w:numPr>
                <w:ilvl w:val="1"/>
                <w:numId w:val="4"/>
              </w:numPr>
              <w:ind w:right="270"/>
              <w:jc w:val="both"/>
            </w:pPr>
            <w:r w:rsidRPr="00BD6E60">
              <w:t>Tutor “il lavoro di equipe: i professionisti sanitari con la loro specificità ed individualità si confrontano e collaborano per migliorare gli aspetti organizzativi e assistenziali (S.A.D.I. Carpi)”, Carpi, 27/02-13/11/2014 (7,5 crediti ECM)</w:t>
            </w:r>
          </w:p>
          <w:p w:rsidR="00BD6E60" w:rsidRPr="00BD6E60" w:rsidRDefault="00BD6E60" w:rsidP="00BD6E60">
            <w:pPr>
              <w:numPr>
                <w:ilvl w:val="1"/>
                <w:numId w:val="4"/>
              </w:numPr>
              <w:ind w:right="270"/>
              <w:jc w:val="both"/>
            </w:pPr>
            <w:r w:rsidRPr="00BD6E60">
              <w:lastRenderedPageBreak/>
              <w:t>Tutor “implementazione delle competenze e condivisione dei progetti/percorsi regionali e aziendali”, Carpi, 1 maggio-12 dicembre 2013 (20 crediti ECM)</w:t>
            </w:r>
          </w:p>
          <w:p w:rsidR="00BD6E60" w:rsidRPr="00BD6E60" w:rsidRDefault="00BD6E60" w:rsidP="00BD6E60">
            <w:pPr>
              <w:numPr>
                <w:ilvl w:val="1"/>
                <w:numId w:val="4"/>
              </w:numPr>
              <w:ind w:right="270"/>
              <w:jc w:val="both"/>
            </w:pPr>
            <w:r w:rsidRPr="00BD6E60">
              <w:t>Relatore al corso di formazione obbligatoria per medici di medicina generale su “Rete territoriale cure palliative: dove siamo arrivati e dove stiamo andando dopo 1 anno dall’avvio del progetto”, Carpi, 14 dicembre 2013</w:t>
            </w:r>
          </w:p>
          <w:p w:rsidR="00BD6E60" w:rsidRPr="00BD6E60" w:rsidRDefault="00BD6E60" w:rsidP="00BD6E60">
            <w:pPr>
              <w:numPr>
                <w:ilvl w:val="1"/>
                <w:numId w:val="4"/>
              </w:numPr>
              <w:ind w:right="270"/>
              <w:jc w:val="both"/>
            </w:pPr>
            <w:r w:rsidRPr="00BD6E60">
              <w:t>Relatore al corso di formazione per medici di medicina generale su “La gestione integrata dei pazienti diabetici: percorsi condivisi”, Carpi 19 ottobre 2013</w:t>
            </w:r>
          </w:p>
          <w:p w:rsidR="00BD6E60" w:rsidRPr="00BD6E60" w:rsidRDefault="00BD6E60" w:rsidP="00BD6E60">
            <w:pPr>
              <w:numPr>
                <w:ilvl w:val="1"/>
                <w:numId w:val="4"/>
              </w:numPr>
              <w:ind w:right="270"/>
              <w:jc w:val="both"/>
            </w:pPr>
            <w:r w:rsidRPr="00BD6E60">
              <w:t>Docente “Protocollo clinico-organizzativo interaziendale sull'erogazione di scarpe e plantari a carico del SSN”, Modena, 13 maggio 2013 (2 crediti ECM)</w:t>
            </w:r>
          </w:p>
          <w:p w:rsidR="00BD6E60" w:rsidRPr="00BD6E60" w:rsidRDefault="00BD6E60" w:rsidP="00BD6E60">
            <w:pPr>
              <w:numPr>
                <w:ilvl w:val="1"/>
                <w:numId w:val="4"/>
              </w:numPr>
              <w:ind w:right="270"/>
              <w:jc w:val="both"/>
            </w:pPr>
            <w:r w:rsidRPr="00BD6E60">
              <w:t>Relatore al corso di formazione per medici di medicina generale su “La gestione integrata dei pazienti diabetici: percorsi condivisi”, Carpi 19 ottobre 2013</w:t>
            </w:r>
          </w:p>
          <w:p w:rsidR="00BD6E60" w:rsidRPr="00BD6E60" w:rsidRDefault="00BD6E60" w:rsidP="00BD6E60">
            <w:pPr>
              <w:numPr>
                <w:ilvl w:val="1"/>
                <w:numId w:val="4"/>
              </w:numPr>
              <w:ind w:right="270"/>
              <w:jc w:val="both"/>
            </w:pPr>
            <w:r w:rsidRPr="00BD6E60">
              <w:t>Docente al corso di formazione aziendale “Protocollo clinico-organizzativo interaziendale sull'erogazione di scarpe e plantari a carico del SSN”, Modena, 7 ottobre 2013 (2 crediti ECM)</w:t>
            </w:r>
          </w:p>
          <w:p w:rsidR="00BD6E60" w:rsidRPr="00BD6E60" w:rsidRDefault="00BD6E60" w:rsidP="00BD6E60">
            <w:pPr>
              <w:numPr>
                <w:ilvl w:val="1"/>
                <w:numId w:val="4"/>
              </w:numPr>
              <w:ind w:right="270"/>
              <w:jc w:val="both"/>
            </w:pPr>
            <w:r w:rsidRPr="00BD6E60">
              <w:t xml:space="preserve">Tutor al corso per medici di medicina generale, farmacisti e medici di organizzazione su “profili di cura dei nuclei di cure primarie anno 2010”, </w:t>
            </w:r>
            <w:proofErr w:type="gramStart"/>
            <w:r w:rsidRPr="00BD6E60">
              <w:t xml:space="preserve">Carpi,   </w:t>
            </w:r>
            <w:proofErr w:type="gramEnd"/>
            <w:r w:rsidRPr="00BD6E60">
              <w:t>18/2 - 31/12/2012</w:t>
            </w:r>
          </w:p>
          <w:p w:rsidR="00BD6E60" w:rsidRPr="00BD6E60" w:rsidRDefault="00BD6E60" w:rsidP="00BD6E60">
            <w:pPr>
              <w:numPr>
                <w:ilvl w:val="1"/>
                <w:numId w:val="4"/>
              </w:numPr>
              <w:ind w:right="270"/>
              <w:jc w:val="both"/>
            </w:pPr>
            <w:r w:rsidRPr="00BD6E60">
              <w:t>Docente al corso per medicina generale “La certificazione medica: profili di interesse per il medico di medicina generale”, Carpi 11/02/2012 (10 crediti ECM)</w:t>
            </w:r>
          </w:p>
          <w:p w:rsidR="00BD6E60" w:rsidRPr="00BD6E60" w:rsidRDefault="00BD6E60" w:rsidP="00BD6E60">
            <w:r w:rsidRPr="00BD6E60">
              <w:t>(omessi quelli antecedenti al 2012)</w:t>
            </w:r>
          </w:p>
          <w:p w:rsidR="00BD6E60" w:rsidRPr="00BD6E60" w:rsidRDefault="00BD6E60" w:rsidP="00BD6E60"/>
          <w:p w:rsidR="00BD6E60" w:rsidRPr="00BD6E60" w:rsidRDefault="00BD6E60" w:rsidP="00CC329C">
            <w:pPr>
              <w:numPr>
                <w:ilvl w:val="2"/>
                <w:numId w:val="4"/>
              </w:numPr>
              <w:ind w:right="412"/>
              <w:jc w:val="both"/>
            </w:pPr>
            <w:r w:rsidRPr="00BD6E60">
              <w:t>Corso di Alta formazione “Valori innovativi e soluzioni integrate per l’Organizzazione e la nuova economia Sanitaria”, Università di Genova, anno accademico 2023-24, conseguito il 11 dicembre 2023</w:t>
            </w:r>
          </w:p>
          <w:p w:rsidR="00BD6E60" w:rsidRPr="00BD6E60" w:rsidRDefault="00BD6E60" w:rsidP="00CC329C">
            <w:pPr>
              <w:numPr>
                <w:ilvl w:val="2"/>
                <w:numId w:val="4"/>
              </w:numPr>
              <w:ind w:right="412"/>
              <w:jc w:val="both"/>
            </w:pPr>
            <w:r w:rsidRPr="00BD6E60">
              <w:t xml:space="preserve">Partecipazione allo STUDY TOUR SPAGNA-ITALIA per le direzioni strategiche delle aziende sanitarie, programma blended con apprendimento sul campo con la rete di cure primarie di Barcellona – El </w:t>
            </w:r>
            <w:proofErr w:type="spellStart"/>
            <w:r w:rsidRPr="00BD6E60">
              <w:t>consorci</w:t>
            </w:r>
            <w:proofErr w:type="spellEnd"/>
            <w:r w:rsidRPr="00BD6E60">
              <w:t xml:space="preserve"> </w:t>
            </w:r>
            <w:proofErr w:type="spellStart"/>
            <w:r w:rsidRPr="00BD6E60">
              <w:t>Castelldefels</w:t>
            </w:r>
            <w:proofErr w:type="spellEnd"/>
            <w:r w:rsidRPr="00BD6E60">
              <w:t xml:space="preserve"> Agent de </w:t>
            </w:r>
            <w:proofErr w:type="spellStart"/>
            <w:r w:rsidRPr="00BD6E60">
              <w:t>Salud</w:t>
            </w:r>
            <w:proofErr w:type="spellEnd"/>
            <w:r w:rsidRPr="00BD6E60">
              <w:t xml:space="preserve"> della durata di 32 ore, dal 19 al 22 giugno 2023, organizzato da Milano School of management dell’Università degli studi di Milano, in collaborazione e con il patrocinio di CARD e accreditato POLIS Lombardia</w:t>
            </w:r>
          </w:p>
          <w:p w:rsidR="00BD6E60" w:rsidRPr="00BD6E60" w:rsidRDefault="00BD6E60" w:rsidP="00BD6E60"/>
          <w:p w:rsidR="00BD6E60" w:rsidRPr="00BD6E60" w:rsidRDefault="00BD6E60" w:rsidP="00BD6E60"/>
          <w:p w:rsidR="00BD6E60" w:rsidRPr="00BD6E60" w:rsidRDefault="00BD6E60" w:rsidP="00BD6E60">
            <w:r w:rsidRPr="00BD6E60">
              <w:t xml:space="preserve">Autorizzo il trattamento dei miei dati personali ai sensi del </w:t>
            </w:r>
            <w:proofErr w:type="spellStart"/>
            <w:r w:rsidRPr="00BD6E60">
              <w:t>D.Lgs.</w:t>
            </w:r>
            <w:proofErr w:type="spellEnd"/>
            <w:r w:rsidRPr="00BD6E60">
              <w:t xml:space="preserve"> 30 giugno 2003, n. 196 "Codice in materia di protezione dei dati personali" nonché del Regolamento Europeo n. 679/2016 e per gli adempimenti previsti dal </w:t>
            </w:r>
            <w:proofErr w:type="spellStart"/>
            <w:r w:rsidRPr="00BD6E60">
              <w:t>D.Lgs.</w:t>
            </w:r>
            <w:proofErr w:type="spellEnd"/>
            <w:r w:rsidRPr="00BD6E60">
              <w:t xml:space="preserve"> 14 marzo 2013, n.33 riguardante gli </w:t>
            </w:r>
            <w:r w:rsidRPr="00BD6E60">
              <w:lastRenderedPageBreak/>
              <w:t xml:space="preserve">obblighi di pubblicità, trasparenza e diffusione di informazioni da parte delle pubbliche amministrazioni. </w:t>
            </w:r>
          </w:p>
          <w:p w:rsidR="00BD6E60" w:rsidRPr="00BD6E60" w:rsidRDefault="00BD6E60" w:rsidP="00BD6E60">
            <w:pPr>
              <w:rPr>
                <w:b/>
              </w:rPr>
            </w:pPr>
            <w:r w:rsidRPr="00BD6E60">
              <w:rPr>
                <w:b/>
              </w:rPr>
              <w:t xml:space="preserve">Luogo </w:t>
            </w:r>
            <w:proofErr w:type="gramStart"/>
            <w:r w:rsidRPr="00BD6E60">
              <w:rPr>
                <w:b/>
              </w:rPr>
              <w:t>data :</w:t>
            </w:r>
            <w:proofErr w:type="gramEnd"/>
            <w:r w:rsidRPr="00BD6E60">
              <w:rPr>
                <w:b/>
              </w:rPr>
              <w:t xml:space="preserve"> Castelfranco Emilia, 27 gennaio 2025</w:t>
            </w:r>
          </w:p>
          <w:p w:rsidR="00BD6E60" w:rsidRPr="00BD6E60" w:rsidRDefault="00BD6E60" w:rsidP="00BD6E60"/>
        </w:tc>
      </w:tr>
    </w:tbl>
    <w:p w:rsidR="009A5E95" w:rsidRDefault="00EE4C14"/>
    <w:sectPr w:rsidR="009A5E95">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C14" w:rsidRDefault="00EE4C14" w:rsidP="008E6E91">
      <w:pPr>
        <w:spacing w:after="0" w:line="240" w:lineRule="auto"/>
      </w:pPr>
      <w:r>
        <w:separator/>
      </w:r>
    </w:p>
  </w:endnote>
  <w:endnote w:type="continuationSeparator" w:id="0">
    <w:p w:rsidR="00EE4C14" w:rsidRDefault="00EE4C14" w:rsidP="008E6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E91" w:rsidRDefault="008E6E9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493517"/>
      <w:docPartObj>
        <w:docPartGallery w:val="Page Numbers (Bottom of Page)"/>
        <w:docPartUnique/>
      </w:docPartObj>
    </w:sdtPr>
    <w:sdtEndPr/>
    <w:sdtContent>
      <w:p w:rsidR="008E6E91" w:rsidRDefault="008E6E91">
        <w:pPr>
          <w:pStyle w:val="Pidipagina"/>
          <w:jc w:val="right"/>
        </w:pPr>
        <w:r>
          <w:fldChar w:fldCharType="begin"/>
        </w:r>
        <w:r>
          <w:instrText>PAGE   \* MERGEFORMAT</w:instrText>
        </w:r>
        <w:r>
          <w:fldChar w:fldCharType="separate"/>
        </w:r>
        <w:r>
          <w:rPr>
            <w:noProof/>
          </w:rPr>
          <w:t>4</w:t>
        </w:r>
        <w:r>
          <w:fldChar w:fldCharType="end"/>
        </w:r>
      </w:p>
    </w:sdtContent>
  </w:sdt>
  <w:p w:rsidR="008E6E91" w:rsidRDefault="008E6E9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E91" w:rsidRDefault="008E6E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C14" w:rsidRDefault="00EE4C14" w:rsidP="008E6E91">
      <w:pPr>
        <w:spacing w:after="0" w:line="240" w:lineRule="auto"/>
      </w:pPr>
      <w:r>
        <w:separator/>
      </w:r>
    </w:p>
  </w:footnote>
  <w:footnote w:type="continuationSeparator" w:id="0">
    <w:p w:rsidR="00EE4C14" w:rsidRDefault="00EE4C14" w:rsidP="008E6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E91" w:rsidRDefault="008E6E9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E91" w:rsidRDefault="008E6E9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E91" w:rsidRDefault="008E6E9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F673E"/>
    <w:multiLevelType w:val="multilevel"/>
    <w:tmpl w:val="0C9E874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DD813AF"/>
    <w:multiLevelType w:val="hybridMultilevel"/>
    <w:tmpl w:val="A204F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E27F6C"/>
    <w:multiLevelType w:val="multilevel"/>
    <w:tmpl w:val="4942F65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71755A65"/>
    <w:multiLevelType w:val="hybridMultilevel"/>
    <w:tmpl w:val="FE26A0F2"/>
    <w:lvl w:ilvl="0" w:tplc="05A4E06A">
      <w:numFmt w:val="bullet"/>
      <w:lvlText w:val="-"/>
      <w:lvlJc w:val="left"/>
      <w:pPr>
        <w:ind w:left="720" w:hanging="360"/>
      </w:pPr>
      <w:rPr>
        <w:rFonts w:ascii="Liberation Serif" w:eastAsia="SimSun, 宋体" w:hAnsi="Liberation Serif" w:cs="Liberation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E60"/>
    <w:rsid w:val="00030080"/>
    <w:rsid w:val="000A5FDE"/>
    <w:rsid w:val="00617849"/>
    <w:rsid w:val="0079168D"/>
    <w:rsid w:val="0087639E"/>
    <w:rsid w:val="008E6E91"/>
    <w:rsid w:val="009A63A9"/>
    <w:rsid w:val="00A63305"/>
    <w:rsid w:val="00BD6E60"/>
    <w:rsid w:val="00CC329C"/>
    <w:rsid w:val="00EE4C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8E58"/>
  <w15:chartTrackingRefBased/>
  <w15:docId w15:val="{6AF8B1EB-1F33-4005-87E3-8BA13BB9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E6E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6E91"/>
  </w:style>
  <w:style w:type="paragraph" w:styleId="Pidipagina">
    <w:name w:val="footer"/>
    <w:basedOn w:val="Normale"/>
    <w:link w:val="PidipaginaCarattere"/>
    <w:uiPriority w:val="99"/>
    <w:unhideWhenUsed/>
    <w:rsid w:val="008E6E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6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383402">
      <w:bodyDiv w:val="1"/>
      <w:marLeft w:val="0"/>
      <w:marRight w:val="0"/>
      <w:marTop w:val="0"/>
      <w:marBottom w:val="0"/>
      <w:divBdr>
        <w:top w:val="none" w:sz="0" w:space="0" w:color="auto"/>
        <w:left w:val="none" w:sz="0" w:space="0" w:color="auto"/>
        <w:bottom w:val="none" w:sz="0" w:space="0" w:color="auto"/>
        <w:right w:val="none" w:sz="0" w:space="0" w:color="auto"/>
      </w:divBdr>
    </w:div>
    <w:div w:id="194152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3722</Words>
  <Characters>21219</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NATALINI</dc:creator>
  <cp:keywords/>
  <dc:description/>
  <cp:lastModifiedBy>Nicoletta Natalini</cp:lastModifiedBy>
  <cp:revision>2</cp:revision>
  <dcterms:created xsi:type="dcterms:W3CDTF">2025-02-06T08:28:00Z</dcterms:created>
  <dcterms:modified xsi:type="dcterms:W3CDTF">2025-02-06T08:28:00Z</dcterms:modified>
</cp:coreProperties>
</file>